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8E7" w:rsidRPr="006A7F53" w:rsidRDefault="008858E7" w:rsidP="008858E7">
      <w:pPr>
        <w:rPr>
          <w:rFonts w:ascii="仿宋" w:eastAsia="仿宋" w:hAnsi="仿宋" w:cs="Times New Roman"/>
          <w:bCs/>
          <w:sz w:val="28"/>
        </w:rPr>
      </w:pPr>
      <w:r w:rsidRPr="006A7F53">
        <w:rPr>
          <w:rFonts w:ascii="仿宋" w:eastAsia="仿宋" w:hAnsi="仿宋" w:cs="Times New Roman" w:hint="eastAsia"/>
          <w:bCs/>
          <w:sz w:val="28"/>
        </w:rPr>
        <w:t>附件</w:t>
      </w:r>
      <w:r>
        <w:rPr>
          <w:rFonts w:ascii="仿宋" w:eastAsia="仿宋" w:hAnsi="仿宋" w:cs="Times New Roman" w:hint="eastAsia"/>
          <w:bCs/>
          <w:sz w:val="28"/>
        </w:rPr>
        <w:t>1</w:t>
      </w:r>
    </w:p>
    <w:p w:rsidR="008858E7" w:rsidRPr="00D21349" w:rsidRDefault="008858E7" w:rsidP="008858E7">
      <w:pPr>
        <w:rPr>
          <w:rFonts w:ascii="Times New Roman" w:eastAsia="黑体" w:hAnsi="Times New Roman" w:cs="Times New Roman"/>
          <w:bCs/>
          <w:sz w:val="28"/>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2080"/>
        <w:gridCol w:w="1800"/>
      </w:tblGrid>
      <w:tr w:rsidR="008858E7" w:rsidRPr="00D21349" w:rsidTr="008858E7">
        <w:trPr>
          <w:cantSplit/>
          <w:trHeight w:val="454"/>
        </w:trPr>
        <w:tc>
          <w:tcPr>
            <w:tcW w:w="2080" w:type="dxa"/>
            <w:vAlign w:val="center"/>
          </w:tcPr>
          <w:p w:rsidR="008858E7" w:rsidRPr="00D21349" w:rsidRDefault="008858E7" w:rsidP="008858E7">
            <w:pPr>
              <w:snapToGrid w:val="0"/>
              <w:jc w:val="center"/>
              <w:rPr>
                <w:rFonts w:ascii="Times New Roman" w:eastAsia="楷体_GB2312" w:hAnsi="Times New Roman" w:cs="Times New Roman"/>
              </w:rPr>
            </w:pPr>
            <w:r w:rsidRPr="00D21349">
              <w:rPr>
                <w:rFonts w:ascii="Times New Roman" w:eastAsia="楷体_GB2312" w:hAnsi="Times New Roman" w:cs="Times New Roman"/>
              </w:rPr>
              <w:t>批准立项年份</w:t>
            </w:r>
          </w:p>
        </w:tc>
        <w:tc>
          <w:tcPr>
            <w:tcW w:w="1800" w:type="dxa"/>
            <w:vAlign w:val="center"/>
          </w:tcPr>
          <w:p w:rsidR="008858E7" w:rsidRPr="00D21349" w:rsidRDefault="003D18C7" w:rsidP="008858E7">
            <w:pPr>
              <w:snapToGrid w:val="0"/>
              <w:jc w:val="center"/>
              <w:rPr>
                <w:rFonts w:ascii="Times New Roman" w:eastAsia="楷体_GB2312" w:hAnsi="Times New Roman" w:cs="Times New Roman"/>
              </w:rPr>
            </w:pPr>
            <w:r>
              <w:rPr>
                <w:rFonts w:ascii="Times New Roman" w:eastAsia="楷体_GB2312" w:hAnsi="Times New Roman" w:cs="Times New Roman" w:hint="eastAsia"/>
              </w:rPr>
              <w:t>2012</w:t>
            </w:r>
          </w:p>
        </w:tc>
      </w:tr>
      <w:tr w:rsidR="008858E7" w:rsidRPr="00D21349" w:rsidTr="008858E7">
        <w:trPr>
          <w:cantSplit/>
          <w:trHeight w:val="454"/>
        </w:trPr>
        <w:tc>
          <w:tcPr>
            <w:tcW w:w="2080" w:type="dxa"/>
            <w:vAlign w:val="center"/>
          </w:tcPr>
          <w:p w:rsidR="008858E7" w:rsidRPr="00D21349" w:rsidRDefault="008858E7" w:rsidP="008858E7">
            <w:pPr>
              <w:snapToGrid w:val="0"/>
              <w:jc w:val="center"/>
              <w:rPr>
                <w:rFonts w:ascii="Times New Roman" w:eastAsia="楷体_GB2312" w:hAnsi="Times New Roman" w:cs="Times New Roman"/>
              </w:rPr>
            </w:pPr>
            <w:r w:rsidRPr="00D21349">
              <w:rPr>
                <w:rFonts w:ascii="Times New Roman" w:eastAsia="楷体_GB2312" w:hAnsi="Times New Roman" w:cs="Times New Roman"/>
              </w:rPr>
              <w:t>通过验收年份</w:t>
            </w:r>
          </w:p>
        </w:tc>
        <w:tc>
          <w:tcPr>
            <w:tcW w:w="1800" w:type="dxa"/>
            <w:vAlign w:val="center"/>
          </w:tcPr>
          <w:p w:rsidR="008858E7" w:rsidRPr="00D21349" w:rsidRDefault="003D18C7" w:rsidP="008858E7">
            <w:pPr>
              <w:snapToGrid w:val="0"/>
              <w:jc w:val="center"/>
              <w:rPr>
                <w:rFonts w:ascii="Times New Roman" w:eastAsia="楷体_GB2312" w:hAnsi="Times New Roman" w:cs="Times New Roman"/>
              </w:rPr>
            </w:pPr>
            <w:r>
              <w:rPr>
                <w:rFonts w:ascii="Times New Roman" w:eastAsia="楷体_GB2312" w:hAnsi="Times New Roman" w:cs="Times New Roman" w:hint="eastAsia"/>
              </w:rPr>
              <w:t>2016</w:t>
            </w:r>
          </w:p>
        </w:tc>
      </w:tr>
    </w:tbl>
    <w:p w:rsidR="008858E7" w:rsidRPr="00D21349" w:rsidRDefault="008858E7" w:rsidP="008858E7">
      <w:pPr>
        <w:rPr>
          <w:rFonts w:ascii="Times New Roman" w:eastAsia="楷体_GB2312" w:hAnsi="Times New Roman" w:cs="Times New Roman"/>
          <w:sz w:val="28"/>
        </w:rPr>
      </w:pPr>
    </w:p>
    <w:p w:rsidR="008858E7" w:rsidRPr="00D21349" w:rsidRDefault="008858E7" w:rsidP="008858E7">
      <w:pPr>
        <w:rPr>
          <w:rFonts w:ascii="Times New Roman" w:eastAsia="楷体_GB2312" w:hAnsi="Times New Roman" w:cs="Times New Roman"/>
          <w:sz w:val="28"/>
        </w:rPr>
      </w:pPr>
    </w:p>
    <w:p w:rsidR="008858E7" w:rsidRPr="00D21349" w:rsidRDefault="008858E7" w:rsidP="008858E7">
      <w:pPr>
        <w:rPr>
          <w:rFonts w:ascii="Times New Roman" w:eastAsia="楷体_GB2312" w:hAnsi="Times New Roman" w:cs="Times New Roman"/>
          <w:sz w:val="28"/>
        </w:rPr>
      </w:pPr>
    </w:p>
    <w:p w:rsidR="008858E7" w:rsidRPr="00D21349" w:rsidRDefault="008858E7" w:rsidP="008858E7">
      <w:pPr>
        <w:jc w:val="center"/>
        <w:rPr>
          <w:rFonts w:ascii="Times New Roman" w:eastAsia="楷体_GB2312" w:hAnsi="Times New Roman" w:cs="Times New Roman"/>
          <w:sz w:val="28"/>
        </w:rPr>
      </w:pPr>
      <w:r>
        <w:rPr>
          <w:rFonts w:ascii="Times New Roman" w:eastAsia="黑体" w:hAnsi="Times New Roman" w:cs="Times New Roman" w:hint="eastAsia"/>
          <w:b/>
          <w:sz w:val="44"/>
        </w:rPr>
        <w:t>国家级实验教学示范中心年度报告</w:t>
      </w:r>
    </w:p>
    <w:p w:rsidR="008858E7" w:rsidRPr="00D21349" w:rsidRDefault="008858E7" w:rsidP="008858E7">
      <w:pPr>
        <w:jc w:val="center"/>
        <w:rPr>
          <w:rFonts w:ascii="Times New Roman" w:eastAsia="楷体_GB2312" w:hAnsi="Times New Roman" w:cs="Times New Roman"/>
          <w:sz w:val="28"/>
        </w:rPr>
      </w:pPr>
      <w:r w:rsidRPr="00D21349">
        <w:rPr>
          <w:rFonts w:ascii="Times New Roman" w:eastAsia="楷体_GB2312" w:hAnsi="Times New Roman" w:cs="Times New Roman"/>
          <w:sz w:val="28"/>
        </w:rPr>
        <w:t>（</w:t>
      </w:r>
      <w:r w:rsidRPr="00D21349">
        <w:rPr>
          <w:rFonts w:ascii="Times New Roman" w:eastAsia="楷体_GB2312" w:hAnsi="Times New Roman" w:cs="Times New Roman"/>
          <w:sz w:val="28"/>
        </w:rPr>
        <w:t>20</w:t>
      </w:r>
      <w:r w:rsidR="003D18C7">
        <w:rPr>
          <w:rFonts w:ascii="Times New Roman" w:eastAsia="楷体_GB2312" w:hAnsi="Times New Roman" w:cs="Times New Roman"/>
          <w:sz w:val="28"/>
        </w:rPr>
        <w:t>1</w:t>
      </w:r>
      <w:r w:rsidR="00096815">
        <w:rPr>
          <w:rFonts w:ascii="Times New Roman" w:eastAsia="楷体_GB2312" w:hAnsi="Times New Roman" w:cs="Times New Roman"/>
          <w:sz w:val="28"/>
        </w:rPr>
        <w:t>8</w:t>
      </w:r>
      <w:r w:rsidRPr="00D21349">
        <w:rPr>
          <w:rFonts w:ascii="Times New Roman" w:eastAsia="楷体_GB2312" w:hAnsi="Times New Roman" w:cs="Times New Roman"/>
          <w:sz w:val="28"/>
        </w:rPr>
        <w:t>年</w:t>
      </w:r>
      <w:r w:rsidRPr="00D21349">
        <w:rPr>
          <w:rFonts w:ascii="Times New Roman" w:eastAsia="楷体_GB2312" w:hAnsi="Times New Roman" w:cs="Times New Roman"/>
          <w:sz w:val="28"/>
        </w:rPr>
        <w:t>1</w:t>
      </w:r>
      <w:r w:rsidRPr="00D21349">
        <w:rPr>
          <w:rFonts w:ascii="Times New Roman" w:eastAsia="楷体_GB2312" w:hAnsi="Times New Roman" w:cs="Times New Roman"/>
          <w:sz w:val="28"/>
        </w:rPr>
        <w:t>月</w:t>
      </w:r>
      <w:r w:rsidR="00F10930">
        <w:rPr>
          <w:rFonts w:ascii="Times New Roman" w:eastAsia="楷体_GB2312" w:hAnsi="Times New Roman" w:cs="Times New Roman" w:hint="eastAsia"/>
          <w:sz w:val="28"/>
        </w:rPr>
        <w:t xml:space="preserve"> </w:t>
      </w:r>
      <w:r>
        <w:rPr>
          <w:rFonts w:ascii="Times New Roman" w:eastAsia="楷体_GB2312" w:hAnsi="Times New Roman" w:cs="Times New Roman"/>
          <w:sz w:val="28"/>
        </w:rPr>
        <w:t>—</w:t>
      </w:r>
      <w:r w:rsidR="00F10930">
        <w:rPr>
          <w:rFonts w:ascii="Times New Roman" w:eastAsia="楷体_GB2312" w:hAnsi="Times New Roman" w:cs="Times New Roman" w:hint="eastAsia"/>
          <w:sz w:val="28"/>
        </w:rPr>
        <w:t xml:space="preserve"> </w:t>
      </w:r>
      <w:r w:rsidRPr="00D21349">
        <w:rPr>
          <w:rFonts w:ascii="Times New Roman" w:eastAsia="楷体_GB2312" w:hAnsi="Times New Roman" w:cs="Times New Roman"/>
          <w:sz w:val="28"/>
        </w:rPr>
        <w:t>20</w:t>
      </w:r>
      <w:r w:rsidR="003D18C7">
        <w:rPr>
          <w:rFonts w:ascii="Times New Roman" w:eastAsia="楷体_GB2312" w:hAnsi="Times New Roman" w:cs="Times New Roman"/>
          <w:sz w:val="28"/>
        </w:rPr>
        <w:t>1</w:t>
      </w:r>
      <w:r w:rsidR="00096815">
        <w:rPr>
          <w:rFonts w:ascii="Times New Roman" w:eastAsia="楷体_GB2312" w:hAnsi="Times New Roman" w:cs="Times New Roman"/>
          <w:sz w:val="28"/>
        </w:rPr>
        <w:t>8</w:t>
      </w:r>
      <w:r w:rsidRPr="00D21349">
        <w:rPr>
          <w:rFonts w:ascii="Times New Roman" w:eastAsia="楷体_GB2312" w:hAnsi="Times New Roman" w:cs="Times New Roman"/>
          <w:sz w:val="28"/>
        </w:rPr>
        <w:t>年</w:t>
      </w:r>
      <w:r w:rsidRPr="00D21349">
        <w:rPr>
          <w:rFonts w:ascii="Times New Roman" w:eastAsia="楷体_GB2312" w:hAnsi="Times New Roman" w:cs="Times New Roman"/>
          <w:sz w:val="28"/>
        </w:rPr>
        <w:t>12</w:t>
      </w:r>
      <w:r w:rsidRPr="00D21349">
        <w:rPr>
          <w:rFonts w:ascii="Times New Roman" w:eastAsia="楷体_GB2312" w:hAnsi="Times New Roman" w:cs="Times New Roman"/>
          <w:sz w:val="28"/>
        </w:rPr>
        <w:t>月）</w:t>
      </w:r>
    </w:p>
    <w:p w:rsidR="008858E7" w:rsidRPr="00D21349" w:rsidRDefault="008858E7" w:rsidP="008858E7">
      <w:pPr>
        <w:rPr>
          <w:rFonts w:ascii="Times New Roman" w:eastAsia="楷体_GB2312" w:hAnsi="Times New Roman" w:cs="Times New Roman"/>
          <w:sz w:val="28"/>
        </w:rPr>
      </w:pPr>
    </w:p>
    <w:p w:rsidR="008858E7" w:rsidRPr="00596131" w:rsidRDefault="008858E7" w:rsidP="008858E7">
      <w:pPr>
        <w:rPr>
          <w:rFonts w:ascii="Times New Roman" w:eastAsia="楷体_GB2312" w:hAnsi="Times New Roman" w:cs="Times New Roman"/>
          <w:sz w:val="28"/>
        </w:rPr>
      </w:pPr>
    </w:p>
    <w:p w:rsidR="008858E7" w:rsidRPr="00D21349" w:rsidRDefault="008858E7" w:rsidP="008858E7">
      <w:pPr>
        <w:rPr>
          <w:rFonts w:ascii="Times New Roman" w:eastAsia="楷体_GB2312" w:hAnsi="Times New Roman" w:cs="Times New Roman"/>
          <w:b/>
          <w:sz w:val="28"/>
        </w:rPr>
      </w:pPr>
    </w:p>
    <w:p w:rsidR="008858E7"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实验教学中心名称</w:t>
      </w:r>
      <w:r w:rsidRPr="00D21349">
        <w:rPr>
          <w:rFonts w:ascii="Times New Roman" w:eastAsia="楷体_GB2312" w:hAnsi="Times New Roman" w:cs="Times New Roman"/>
          <w:b/>
          <w:sz w:val="28"/>
        </w:rPr>
        <w:t>：</w:t>
      </w:r>
      <w:r w:rsidR="003D18C7" w:rsidRPr="003D18C7">
        <w:rPr>
          <w:rFonts w:ascii="Times New Roman" w:eastAsia="楷体_GB2312" w:hAnsi="Times New Roman" w:cs="Times New Roman" w:hint="eastAsia"/>
          <w:b/>
          <w:sz w:val="28"/>
        </w:rPr>
        <w:t>跨</w:t>
      </w:r>
      <w:r w:rsidR="003D18C7" w:rsidRPr="003D18C7">
        <w:rPr>
          <w:rFonts w:ascii="Times New Roman" w:eastAsia="楷体_GB2312" w:hAnsi="Times New Roman" w:cs="Times New Roman"/>
          <w:b/>
          <w:sz w:val="28"/>
        </w:rPr>
        <w:t>国经济管理人才</w:t>
      </w:r>
      <w:r w:rsidR="003D18C7" w:rsidRPr="003D18C7">
        <w:rPr>
          <w:rFonts w:ascii="Times New Roman" w:eastAsia="楷体_GB2312" w:hAnsi="Times New Roman" w:cs="Times New Roman" w:hint="eastAsia"/>
          <w:b/>
          <w:sz w:val="28"/>
        </w:rPr>
        <w:t>培养</w:t>
      </w:r>
      <w:r w:rsidR="003D18C7" w:rsidRPr="003D18C7">
        <w:rPr>
          <w:rFonts w:ascii="Times New Roman" w:eastAsia="楷体_GB2312" w:hAnsi="Times New Roman" w:cs="Times New Roman"/>
          <w:b/>
          <w:sz w:val="28"/>
        </w:rPr>
        <w:t>实验教学中</w:t>
      </w:r>
      <w:r w:rsidR="003D18C7" w:rsidRPr="003D18C7">
        <w:rPr>
          <w:rFonts w:ascii="Times New Roman" w:eastAsia="楷体_GB2312" w:hAnsi="Times New Roman" w:cs="Times New Roman" w:hint="eastAsia"/>
          <w:b/>
          <w:sz w:val="28"/>
        </w:rPr>
        <w:t>心</w:t>
      </w:r>
    </w:p>
    <w:p w:rsidR="008858E7"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实验教学中心主任：</w:t>
      </w:r>
      <w:r w:rsidR="003D18C7">
        <w:rPr>
          <w:rFonts w:ascii="Times New Roman" w:eastAsia="楷体_GB2312" w:hAnsi="Times New Roman" w:cs="Times New Roman" w:hint="eastAsia"/>
          <w:b/>
          <w:sz w:val="28"/>
        </w:rPr>
        <w:t>彭龙</w:t>
      </w:r>
    </w:p>
    <w:p w:rsidR="008858E7"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实验教学中心</w:t>
      </w:r>
      <w:r w:rsidRPr="00D21349">
        <w:rPr>
          <w:rFonts w:ascii="Times New Roman" w:eastAsia="楷体_GB2312" w:hAnsi="Times New Roman" w:cs="Times New Roman"/>
          <w:b/>
          <w:sz w:val="28"/>
        </w:rPr>
        <w:t>联系人</w:t>
      </w:r>
      <w:r w:rsidRPr="00D21349">
        <w:rPr>
          <w:rFonts w:ascii="Times New Roman" w:eastAsia="楷体_GB2312" w:hAnsi="Times New Roman" w:cs="Times New Roman"/>
          <w:b/>
          <w:sz w:val="28"/>
        </w:rPr>
        <w:t>/</w:t>
      </w:r>
      <w:r w:rsidRPr="00D21349">
        <w:rPr>
          <w:rFonts w:ascii="Times New Roman" w:eastAsia="楷体_GB2312" w:hAnsi="Times New Roman" w:cs="Times New Roman"/>
          <w:b/>
          <w:sz w:val="28"/>
        </w:rPr>
        <w:t>联系电话：</w:t>
      </w:r>
      <w:r w:rsidR="003D18C7">
        <w:rPr>
          <w:rFonts w:ascii="Times New Roman" w:eastAsia="楷体_GB2312" w:hAnsi="Times New Roman" w:cs="Times New Roman"/>
          <w:b/>
          <w:sz w:val="28"/>
        </w:rPr>
        <w:t>丁晓松</w:t>
      </w:r>
      <w:r w:rsidR="003D18C7">
        <w:rPr>
          <w:rFonts w:ascii="Times New Roman" w:eastAsia="楷体_GB2312" w:hAnsi="Times New Roman" w:cs="Times New Roman" w:hint="eastAsia"/>
          <w:b/>
          <w:sz w:val="28"/>
        </w:rPr>
        <w:t xml:space="preserve"> 1342</w:t>
      </w:r>
      <w:r w:rsidR="003D18C7">
        <w:rPr>
          <w:rFonts w:ascii="Times New Roman" w:eastAsia="楷体_GB2312" w:hAnsi="Times New Roman" w:cs="Times New Roman"/>
          <w:b/>
          <w:sz w:val="28"/>
        </w:rPr>
        <w:t>6315066</w:t>
      </w:r>
    </w:p>
    <w:p w:rsidR="008858E7" w:rsidRPr="00D21349"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实验教学中心联系人电子邮箱</w:t>
      </w:r>
      <w:r w:rsidRPr="00D21349">
        <w:rPr>
          <w:rFonts w:ascii="Times New Roman" w:eastAsia="楷体_GB2312" w:hAnsi="Times New Roman" w:cs="Times New Roman"/>
          <w:b/>
          <w:sz w:val="28"/>
        </w:rPr>
        <w:t>：</w:t>
      </w:r>
      <w:r w:rsidR="003D18C7">
        <w:rPr>
          <w:rFonts w:ascii="Times New Roman" w:eastAsia="楷体_GB2312" w:hAnsi="Times New Roman" w:cs="Times New Roman"/>
          <w:b/>
          <w:sz w:val="28"/>
        </w:rPr>
        <w:t>dingxiaosong@bfsu.edu.cn</w:t>
      </w:r>
    </w:p>
    <w:p w:rsidR="008858E7" w:rsidRPr="00D21349"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所在学校</w:t>
      </w:r>
      <w:r w:rsidRPr="00D21349">
        <w:rPr>
          <w:rFonts w:ascii="Times New Roman" w:eastAsia="楷体_GB2312" w:hAnsi="Times New Roman" w:cs="Times New Roman"/>
          <w:b/>
          <w:sz w:val="28"/>
        </w:rPr>
        <w:t>名称：</w:t>
      </w:r>
      <w:r w:rsidR="003D18C7">
        <w:rPr>
          <w:rFonts w:ascii="Times New Roman" w:eastAsia="楷体_GB2312" w:hAnsi="Times New Roman" w:cs="Times New Roman" w:hint="eastAsia"/>
          <w:b/>
          <w:sz w:val="28"/>
        </w:rPr>
        <w:t>北京外国语大学</w:t>
      </w:r>
    </w:p>
    <w:p w:rsidR="008858E7" w:rsidRDefault="008858E7" w:rsidP="008858E7">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sz w:val="28"/>
        </w:rPr>
        <w:t>所在学校</w:t>
      </w:r>
      <w:r w:rsidRPr="00D21349">
        <w:rPr>
          <w:rFonts w:ascii="Times New Roman" w:eastAsia="楷体_GB2312" w:hAnsi="Times New Roman" w:cs="Times New Roman"/>
          <w:b/>
          <w:sz w:val="28"/>
        </w:rPr>
        <w:t>联系人</w:t>
      </w:r>
      <w:r w:rsidRPr="00D21349">
        <w:rPr>
          <w:rFonts w:ascii="Times New Roman" w:eastAsia="楷体_GB2312" w:hAnsi="Times New Roman" w:cs="Times New Roman"/>
          <w:b/>
          <w:sz w:val="28"/>
        </w:rPr>
        <w:t>/</w:t>
      </w:r>
      <w:r w:rsidRPr="00D21349">
        <w:rPr>
          <w:rFonts w:ascii="Times New Roman" w:eastAsia="楷体_GB2312" w:hAnsi="Times New Roman" w:cs="Times New Roman"/>
          <w:b/>
          <w:sz w:val="28"/>
        </w:rPr>
        <w:t>联系电话：</w:t>
      </w:r>
    </w:p>
    <w:p w:rsidR="008858E7" w:rsidRPr="00D21349" w:rsidRDefault="008858E7" w:rsidP="008858E7">
      <w:pPr>
        <w:spacing w:before="120" w:after="120" w:line="440" w:lineRule="exact"/>
        <w:rPr>
          <w:rFonts w:ascii="Times New Roman" w:eastAsia="楷体_GB2312" w:hAnsi="Times New Roman" w:cs="Times New Roman"/>
          <w:b/>
          <w:sz w:val="28"/>
        </w:rPr>
      </w:pPr>
    </w:p>
    <w:p w:rsidR="008858E7" w:rsidRDefault="008858E7" w:rsidP="008858E7">
      <w:pPr>
        <w:jc w:val="center"/>
        <w:rPr>
          <w:rFonts w:ascii="Times New Roman" w:eastAsia="楷体_GB2312" w:hAnsi="Times New Roman" w:cs="Times New Roman"/>
          <w:sz w:val="28"/>
        </w:rPr>
      </w:pPr>
    </w:p>
    <w:p w:rsidR="008858E7" w:rsidRPr="00D21349" w:rsidRDefault="008858E7" w:rsidP="008858E7">
      <w:pPr>
        <w:jc w:val="center"/>
        <w:rPr>
          <w:rFonts w:ascii="Times New Roman" w:eastAsia="楷体_GB2312" w:hAnsi="Times New Roman" w:cs="Times New Roman"/>
          <w:sz w:val="28"/>
        </w:rPr>
      </w:pPr>
    </w:p>
    <w:p w:rsidR="008858E7" w:rsidRPr="00D21349" w:rsidRDefault="003D18C7" w:rsidP="008858E7">
      <w:pPr>
        <w:jc w:val="center"/>
        <w:rPr>
          <w:rFonts w:ascii="Times New Roman" w:eastAsia="楷体_GB2312" w:hAnsi="Times New Roman" w:cs="Times New Roman"/>
          <w:sz w:val="28"/>
        </w:rPr>
      </w:pPr>
      <w:r>
        <w:rPr>
          <w:rFonts w:ascii="Times New Roman" w:eastAsia="楷体_GB2312" w:hAnsi="Times New Roman" w:cs="Times New Roman" w:hint="eastAsia"/>
          <w:sz w:val="28"/>
        </w:rPr>
        <w:t>201</w:t>
      </w:r>
      <w:r w:rsidR="00096815">
        <w:rPr>
          <w:rFonts w:ascii="Times New Roman" w:eastAsia="楷体_GB2312" w:hAnsi="Times New Roman" w:cs="Times New Roman"/>
          <w:sz w:val="28"/>
        </w:rPr>
        <w:t>9</w:t>
      </w:r>
      <w:r w:rsidR="008858E7" w:rsidRPr="00D21349">
        <w:rPr>
          <w:rFonts w:ascii="Times New Roman" w:eastAsia="楷体_GB2312" w:hAnsi="Times New Roman" w:cs="Times New Roman"/>
          <w:sz w:val="28"/>
        </w:rPr>
        <w:t>年</w:t>
      </w:r>
      <w:r>
        <w:rPr>
          <w:rFonts w:ascii="Times New Roman" w:eastAsia="楷体_GB2312" w:hAnsi="Times New Roman" w:cs="Times New Roman"/>
          <w:sz w:val="28"/>
        </w:rPr>
        <w:t>1</w:t>
      </w:r>
      <w:r w:rsidR="008858E7" w:rsidRPr="00D21349">
        <w:rPr>
          <w:rFonts w:ascii="Times New Roman" w:eastAsia="楷体_GB2312" w:hAnsi="Times New Roman" w:cs="Times New Roman"/>
          <w:sz w:val="28"/>
        </w:rPr>
        <w:t>月</w:t>
      </w:r>
      <w:r w:rsidR="00096815">
        <w:rPr>
          <w:rFonts w:ascii="Times New Roman" w:eastAsia="楷体_GB2312" w:hAnsi="Times New Roman" w:cs="Times New Roman"/>
          <w:sz w:val="28"/>
        </w:rPr>
        <w:t>3</w:t>
      </w:r>
      <w:r w:rsidR="008858E7" w:rsidRPr="00D21349">
        <w:rPr>
          <w:rFonts w:ascii="Times New Roman" w:eastAsia="楷体_GB2312" w:hAnsi="Times New Roman" w:cs="Times New Roman"/>
          <w:sz w:val="28"/>
        </w:rPr>
        <w:t>日填报</w:t>
      </w:r>
    </w:p>
    <w:p w:rsidR="008858E7" w:rsidRDefault="008858E7" w:rsidP="008858E7">
      <w:pPr>
        <w:ind w:right="-90"/>
        <w:jc w:val="center"/>
        <w:rPr>
          <w:rFonts w:ascii="仿宋_GB2312" w:eastAsia="仿宋_GB2312"/>
          <w:sz w:val="28"/>
          <w:szCs w:val="28"/>
        </w:rPr>
      </w:pPr>
    </w:p>
    <w:p w:rsidR="008858E7" w:rsidRPr="00FA05EB" w:rsidRDefault="008858E7" w:rsidP="008858E7">
      <w:pPr>
        <w:ind w:right="-90"/>
        <w:jc w:val="center"/>
        <w:rPr>
          <w:rFonts w:ascii="黑体" w:eastAsia="黑体" w:hAnsi="黑体" w:cs="仿宋_GB2312"/>
          <w:bCs/>
          <w:sz w:val="32"/>
          <w:szCs w:val="32"/>
        </w:rPr>
      </w:pPr>
      <w:r w:rsidRPr="00FA05EB">
        <w:rPr>
          <w:rFonts w:ascii="黑体" w:eastAsia="黑体" w:hAnsi="黑体" w:hint="eastAsia"/>
          <w:sz w:val="32"/>
          <w:szCs w:val="32"/>
        </w:rPr>
        <w:lastRenderedPageBreak/>
        <w:t xml:space="preserve">第一部分  </w:t>
      </w:r>
      <w:r w:rsidRPr="00FA05EB">
        <w:rPr>
          <w:rFonts w:ascii="黑体" w:eastAsia="黑体" w:hAnsi="黑体" w:cs="黑体" w:hint="eastAsia"/>
          <w:bCs/>
          <w:sz w:val="32"/>
          <w:szCs w:val="32"/>
        </w:rPr>
        <w:t>年度报告编写提纲</w:t>
      </w:r>
    </w:p>
    <w:p w:rsidR="008858E7" w:rsidRDefault="008858E7" w:rsidP="008858E7">
      <w:pPr>
        <w:ind w:right="-90"/>
        <w:jc w:val="center"/>
        <w:rPr>
          <w:rFonts w:ascii="仿宋_GB2312" w:eastAsia="仿宋_GB2312" w:cs="仿宋_GB2312"/>
          <w:bCs/>
          <w:sz w:val="28"/>
          <w:szCs w:val="28"/>
        </w:rPr>
      </w:pPr>
    </w:p>
    <w:p w:rsidR="003D18C7" w:rsidRPr="00BD7591" w:rsidRDefault="003D18C7" w:rsidP="00BD7591">
      <w:pPr>
        <w:pStyle w:val="aa"/>
        <w:numPr>
          <w:ilvl w:val="0"/>
          <w:numId w:val="18"/>
        </w:numPr>
        <w:ind w:firstLineChars="0"/>
        <w:rPr>
          <w:rFonts w:ascii="黑体" w:eastAsia="黑体" w:hAnsi="黑体" w:cs="仿宋_GB2312"/>
          <w:b/>
          <w:sz w:val="28"/>
          <w:szCs w:val="28"/>
        </w:rPr>
      </w:pPr>
      <w:r w:rsidRPr="00BD7591">
        <w:rPr>
          <w:rFonts w:ascii="黑体" w:eastAsia="黑体" w:hAnsi="黑体" w:cs="仿宋_GB2312" w:hint="eastAsia"/>
          <w:b/>
          <w:sz w:val="28"/>
          <w:szCs w:val="28"/>
        </w:rPr>
        <w:t>人才培养工作和成效</w:t>
      </w:r>
    </w:p>
    <w:p w:rsidR="00BD7591" w:rsidRPr="00BD7591" w:rsidRDefault="00BD7591" w:rsidP="00BD7591">
      <w:pPr>
        <w:ind w:left="562"/>
        <w:rPr>
          <w:rFonts w:ascii="黑体" w:eastAsia="黑体" w:hAnsi="黑体" w:cs="仿宋_GB2312"/>
          <w:b/>
          <w:sz w:val="28"/>
          <w:szCs w:val="28"/>
        </w:rPr>
      </w:pPr>
      <w:r>
        <w:rPr>
          <w:rFonts w:ascii="黑体" w:eastAsia="黑体" w:hAnsi="黑体" w:cs="仿宋_GB2312" w:hint="eastAsia"/>
          <w:b/>
          <w:sz w:val="28"/>
          <w:szCs w:val="28"/>
        </w:rPr>
        <w:t>（一）人才培养基本情况</w:t>
      </w:r>
    </w:p>
    <w:p w:rsidR="003D18C7" w:rsidRPr="00A846B6"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hint="eastAsia"/>
          <w:sz w:val="28"/>
          <w:szCs w:val="28"/>
        </w:rPr>
        <w:t>跨</w:t>
      </w:r>
      <w:r w:rsidRPr="00A846B6">
        <w:rPr>
          <w:rFonts w:asciiTheme="minorEastAsia" w:eastAsiaTheme="minorEastAsia" w:hAnsiTheme="minorEastAsia"/>
          <w:sz w:val="28"/>
          <w:szCs w:val="28"/>
        </w:rPr>
        <w:t>国经济管理人才</w:t>
      </w:r>
      <w:r w:rsidRPr="00A846B6">
        <w:rPr>
          <w:rFonts w:asciiTheme="minorEastAsia" w:eastAsiaTheme="minorEastAsia" w:hAnsiTheme="minorEastAsia" w:hint="eastAsia"/>
          <w:sz w:val="28"/>
          <w:szCs w:val="28"/>
        </w:rPr>
        <w:t>培养</w:t>
      </w:r>
      <w:r w:rsidRPr="00A846B6">
        <w:rPr>
          <w:rFonts w:asciiTheme="minorEastAsia" w:eastAsiaTheme="minorEastAsia" w:hAnsiTheme="minorEastAsia"/>
          <w:sz w:val="28"/>
          <w:szCs w:val="28"/>
        </w:rPr>
        <w:t>实验教学中</w:t>
      </w:r>
      <w:r w:rsidRPr="00A846B6">
        <w:rPr>
          <w:rFonts w:asciiTheme="minorEastAsia" w:eastAsiaTheme="minorEastAsia" w:hAnsiTheme="minorEastAsia" w:hint="eastAsia"/>
          <w:sz w:val="28"/>
          <w:szCs w:val="28"/>
        </w:rPr>
        <w:t>心</w:t>
      </w:r>
      <w:r w:rsidRPr="00A846B6">
        <w:rPr>
          <w:rFonts w:asciiTheme="minorEastAsia" w:eastAsiaTheme="minorEastAsia" w:hAnsiTheme="minorEastAsia" w:cs="仿宋_GB2312" w:hint="eastAsia"/>
          <w:sz w:val="28"/>
          <w:szCs w:val="28"/>
        </w:rPr>
        <w:t>以学生为主体，教师为主导，根据不同学科的特点，灵活运用各种教学方法，充分调动学生的学习积极性。中心服务</w:t>
      </w:r>
      <w:r w:rsidRPr="00A846B6">
        <w:rPr>
          <w:rFonts w:asciiTheme="minorEastAsia" w:eastAsiaTheme="minorEastAsia" w:hAnsiTheme="minorEastAsia" w:cs="仿宋_GB2312"/>
          <w:sz w:val="28"/>
          <w:szCs w:val="28"/>
        </w:rPr>
        <w:t>于学生，</w:t>
      </w:r>
      <w:r w:rsidRPr="00A846B6">
        <w:rPr>
          <w:rFonts w:asciiTheme="minorEastAsia" w:eastAsiaTheme="minorEastAsia" w:hAnsiTheme="minorEastAsia" w:cs="仿宋_GB2312" w:hint="eastAsia"/>
          <w:sz w:val="28"/>
          <w:szCs w:val="28"/>
        </w:rPr>
        <w:t>依托校内服务</w:t>
      </w:r>
      <w:r w:rsidRPr="00A846B6">
        <w:rPr>
          <w:rFonts w:asciiTheme="minorEastAsia" w:eastAsiaTheme="minorEastAsia" w:hAnsiTheme="minorEastAsia" w:cs="仿宋_GB2312"/>
          <w:sz w:val="28"/>
          <w:szCs w:val="28"/>
        </w:rPr>
        <w:t>器，</w:t>
      </w:r>
      <w:r w:rsidRPr="00A846B6">
        <w:rPr>
          <w:rFonts w:asciiTheme="minorEastAsia" w:eastAsiaTheme="minorEastAsia" w:hAnsiTheme="minorEastAsia" w:cs="仿宋_GB2312" w:hint="eastAsia"/>
          <w:sz w:val="28"/>
          <w:szCs w:val="28"/>
        </w:rPr>
        <w:t>学生可</w:t>
      </w:r>
      <w:r w:rsidRPr="00A846B6">
        <w:rPr>
          <w:rFonts w:asciiTheme="minorEastAsia" w:eastAsiaTheme="minorEastAsia" w:hAnsiTheme="minorEastAsia" w:cs="仿宋_GB2312"/>
          <w:sz w:val="28"/>
          <w:szCs w:val="28"/>
        </w:rPr>
        <w:t>以</w:t>
      </w:r>
      <w:r w:rsidRPr="00A846B6">
        <w:rPr>
          <w:rFonts w:asciiTheme="minorEastAsia" w:eastAsiaTheme="minorEastAsia" w:hAnsiTheme="minorEastAsia" w:cs="仿宋_GB2312" w:hint="eastAsia"/>
          <w:sz w:val="28"/>
          <w:szCs w:val="28"/>
        </w:rPr>
        <w:t>在任何</w:t>
      </w:r>
      <w:r w:rsidR="00C54B4B">
        <w:rPr>
          <w:rFonts w:asciiTheme="minorEastAsia" w:eastAsiaTheme="minorEastAsia" w:hAnsiTheme="minorEastAsia" w:cs="仿宋_GB2312" w:hint="eastAsia"/>
          <w:sz w:val="28"/>
          <w:szCs w:val="28"/>
        </w:rPr>
        <w:t>时间</w:t>
      </w:r>
      <w:r w:rsidRPr="00A846B6">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sz w:val="28"/>
          <w:szCs w:val="28"/>
        </w:rPr>
        <w:t>校内</w:t>
      </w:r>
      <w:r w:rsidRPr="00A846B6">
        <w:rPr>
          <w:rFonts w:asciiTheme="minorEastAsia" w:eastAsiaTheme="minorEastAsia" w:hAnsiTheme="minorEastAsia" w:cs="仿宋_GB2312" w:hint="eastAsia"/>
          <w:sz w:val="28"/>
          <w:szCs w:val="28"/>
        </w:rPr>
        <w:t>任何</w:t>
      </w:r>
      <w:r w:rsidRPr="00A846B6">
        <w:rPr>
          <w:rFonts w:asciiTheme="minorEastAsia" w:eastAsiaTheme="minorEastAsia" w:hAnsiTheme="minorEastAsia" w:cs="仿宋_GB2312"/>
          <w:sz w:val="28"/>
          <w:szCs w:val="28"/>
        </w:rPr>
        <w:t>地点</w:t>
      </w:r>
      <w:r w:rsidRPr="00A846B6">
        <w:rPr>
          <w:rFonts w:asciiTheme="minorEastAsia" w:eastAsiaTheme="minorEastAsia" w:hAnsiTheme="minorEastAsia" w:cs="仿宋_GB2312" w:hint="eastAsia"/>
          <w:sz w:val="28"/>
          <w:szCs w:val="28"/>
        </w:rPr>
        <w:t>通过</w:t>
      </w:r>
      <w:r w:rsidRPr="00A846B6">
        <w:rPr>
          <w:rFonts w:asciiTheme="minorEastAsia" w:eastAsiaTheme="minorEastAsia" w:hAnsiTheme="minorEastAsia" w:cs="仿宋_GB2312"/>
          <w:sz w:val="28"/>
          <w:szCs w:val="28"/>
        </w:rPr>
        <w:t>学校</w:t>
      </w:r>
      <w:r w:rsidR="00C54B4B">
        <w:rPr>
          <w:rFonts w:asciiTheme="minorEastAsia" w:eastAsiaTheme="minorEastAsia" w:hAnsiTheme="minorEastAsia" w:cs="仿宋_GB2312"/>
          <w:sz w:val="28"/>
          <w:szCs w:val="28"/>
        </w:rPr>
        <w:t>的局域网登录</w:t>
      </w:r>
      <w:r w:rsidRPr="00A846B6">
        <w:rPr>
          <w:rFonts w:asciiTheme="minorEastAsia" w:eastAsiaTheme="minorEastAsia" w:hAnsiTheme="minorEastAsia" w:cs="仿宋_GB2312" w:hint="eastAsia"/>
          <w:sz w:val="28"/>
          <w:szCs w:val="28"/>
        </w:rPr>
        <w:t>中心服务器进行实验。</w:t>
      </w:r>
    </w:p>
    <w:p w:rsidR="003D18C7" w:rsidRPr="00A846B6"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学校强化实验室开放式管理，制定了相应的实验室开放管理制度和学生自主实验室管理条例，鼓励师生</w:t>
      </w:r>
      <w:r w:rsidR="0029078D">
        <w:rPr>
          <w:rFonts w:asciiTheme="minorEastAsia" w:eastAsiaTheme="minorEastAsia" w:hAnsiTheme="minorEastAsia" w:cs="仿宋_GB2312" w:hint="eastAsia"/>
          <w:sz w:val="28"/>
          <w:szCs w:val="28"/>
        </w:rPr>
        <w:t>积极</w:t>
      </w:r>
      <w:r w:rsidRPr="00A846B6">
        <w:rPr>
          <w:rFonts w:asciiTheme="minorEastAsia" w:eastAsiaTheme="minorEastAsia" w:hAnsiTheme="minorEastAsia" w:cs="仿宋_GB2312" w:hint="eastAsia"/>
          <w:sz w:val="28"/>
          <w:szCs w:val="28"/>
        </w:rPr>
        <w:t>参与实验室的开放工作，实现了实验室完全开放。充分利用现有的实验教学资源，通过网络技术等现代化的教学手段，采用多媒体、教学资源上网等方法方便学生学习实验内容，加深学生对基础理论和方法的理解增加学生动手实验的机会，</w:t>
      </w:r>
      <w:r w:rsidR="008B3DA4">
        <w:rPr>
          <w:rFonts w:asciiTheme="minorEastAsia" w:eastAsiaTheme="minorEastAsia" w:hAnsiTheme="minorEastAsia" w:cs="仿宋_GB2312" w:hint="eastAsia"/>
          <w:sz w:val="28"/>
          <w:szCs w:val="28"/>
        </w:rPr>
        <w:t>增强</w:t>
      </w:r>
      <w:r w:rsidRPr="00A846B6">
        <w:rPr>
          <w:rFonts w:asciiTheme="minorEastAsia" w:eastAsiaTheme="minorEastAsia" w:hAnsiTheme="minorEastAsia" w:cs="仿宋_GB2312" w:hint="eastAsia"/>
          <w:sz w:val="28"/>
          <w:szCs w:val="28"/>
        </w:rPr>
        <w:t>实验教学效果。</w:t>
      </w:r>
    </w:p>
    <w:p w:rsidR="003D18C7"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根据实验课程的不同教学要求，实施实验教学考核方法改革。注重</w:t>
      </w:r>
      <w:r w:rsidR="00DF2855">
        <w:rPr>
          <w:rFonts w:asciiTheme="minorEastAsia" w:eastAsiaTheme="minorEastAsia" w:hAnsiTheme="minorEastAsia" w:cs="仿宋_GB2312" w:hint="eastAsia"/>
          <w:sz w:val="28"/>
          <w:szCs w:val="28"/>
        </w:rPr>
        <w:t>培养</w:t>
      </w:r>
      <w:r w:rsidRPr="00A846B6">
        <w:rPr>
          <w:rFonts w:asciiTheme="minorEastAsia" w:eastAsiaTheme="minorEastAsia" w:hAnsiTheme="minorEastAsia" w:cs="仿宋_GB2312" w:hint="eastAsia"/>
          <w:sz w:val="28"/>
          <w:szCs w:val="28"/>
        </w:rPr>
        <w:t>学生实际操作能力，</w:t>
      </w:r>
      <w:r w:rsidR="00912EEB">
        <w:rPr>
          <w:rFonts w:asciiTheme="minorEastAsia" w:eastAsiaTheme="minorEastAsia" w:hAnsiTheme="minorEastAsia" w:cs="仿宋_GB2312" w:hint="eastAsia"/>
          <w:sz w:val="28"/>
          <w:szCs w:val="28"/>
        </w:rPr>
        <w:t>以及</w:t>
      </w:r>
      <w:r w:rsidRPr="00A846B6">
        <w:rPr>
          <w:rFonts w:asciiTheme="minorEastAsia" w:eastAsiaTheme="minorEastAsia" w:hAnsiTheme="minorEastAsia" w:cs="仿宋_GB2312" w:hint="eastAsia"/>
          <w:sz w:val="28"/>
          <w:szCs w:val="28"/>
        </w:rPr>
        <w:t>综合运用所学知识</w:t>
      </w:r>
      <w:r w:rsidR="008B3DA4">
        <w:rPr>
          <w:rFonts w:asciiTheme="minorEastAsia" w:eastAsiaTheme="minorEastAsia" w:hAnsiTheme="minorEastAsia" w:cs="仿宋_GB2312" w:hint="eastAsia"/>
          <w:sz w:val="28"/>
          <w:szCs w:val="28"/>
        </w:rPr>
        <w:t>来</w:t>
      </w:r>
      <w:r w:rsidRPr="00A846B6">
        <w:rPr>
          <w:rFonts w:asciiTheme="minorEastAsia" w:eastAsiaTheme="minorEastAsia" w:hAnsiTheme="minorEastAsia" w:cs="仿宋_GB2312" w:hint="eastAsia"/>
          <w:sz w:val="28"/>
          <w:szCs w:val="28"/>
        </w:rPr>
        <w:t>分析问题</w:t>
      </w:r>
      <w:r w:rsidR="008B3DA4">
        <w:rPr>
          <w:rFonts w:asciiTheme="minorEastAsia" w:eastAsiaTheme="minorEastAsia" w:hAnsiTheme="minorEastAsia" w:cs="仿宋_GB2312" w:hint="eastAsia"/>
          <w:sz w:val="28"/>
          <w:szCs w:val="28"/>
        </w:rPr>
        <w:t>和</w:t>
      </w:r>
      <w:r w:rsidRPr="00A846B6">
        <w:rPr>
          <w:rFonts w:asciiTheme="minorEastAsia" w:eastAsiaTheme="minorEastAsia" w:hAnsiTheme="minorEastAsia" w:cs="仿宋_GB2312" w:hint="eastAsia"/>
          <w:sz w:val="28"/>
          <w:szCs w:val="28"/>
        </w:rPr>
        <w:t>解决问题</w:t>
      </w:r>
      <w:r w:rsidR="008B3DA4">
        <w:rPr>
          <w:rFonts w:asciiTheme="minorEastAsia" w:eastAsiaTheme="minorEastAsia" w:hAnsiTheme="minorEastAsia" w:cs="仿宋_GB2312" w:hint="eastAsia"/>
          <w:sz w:val="28"/>
          <w:szCs w:val="28"/>
        </w:rPr>
        <w:t>的</w:t>
      </w:r>
      <w:r w:rsidRPr="00A846B6">
        <w:rPr>
          <w:rFonts w:asciiTheme="minorEastAsia" w:eastAsiaTheme="minorEastAsia" w:hAnsiTheme="minorEastAsia" w:cs="仿宋_GB2312" w:hint="eastAsia"/>
          <w:sz w:val="28"/>
          <w:szCs w:val="28"/>
        </w:rPr>
        <w:t>能力，将平时实验情况与研究报告、小论文结合起来，促进实验教学质量的进一步提高。对学生在国内外期刊上发表的创新、设计性实验论文，或申报的专利，学校</w:t>
      </w:r>
      <w:r w:rsidR="006A2362">
        <w:rPr>
          <w:rFonts w:asciiTheme="minorEastAsia" w:eastAsiaTheme="minorEastAsia" w:hAnsiTheme="minorEastAsia" w:cs="仿宋_GB2312" w:hint="eastAsia"/>
          <w:sz w:val="28"/>
          <w:szCs w:val="28"/>
        </w:rPr>
        <w:t>制定了</w:t>
      </w:r>
      <w:r w:rsidRPr="00A846B6">
        <w:rPr>
          <w:rFonts w:asciiTheme="minorEastAsia" w:eastAsiaTheme="minorEastAsia" w:hAnsiTheme="minorEastAsia" w:cs="仿宋_GB2312" w:hint="eastAsia"/>
          <w:sz w:val="28"/>
          <w:szCs w:val="28"/>
        </w:rPr>
        <w:t>相应的奖励措施</w:t>
      </w:r>
      <w:r w:rsidR="006A2362">
        <w:rPr>
          <w:rFonts w:asciiTheme="minorEastAsia" w:eastAsiaTheme="minorEastAsia" w:hAnsiTheme="minorEastAsia" w:cs="仿宋_GB2312" w:hint="eastAsia"/>
          <w:sz w:val="28"/>
          <w:szCs w:val="28"/>
        </w:rPr>
        <w:t>，并进一步鼓励“产学研”一体化体系的建设</w:t>
      </w:r>
      <w:r w:rsidR="000E6314">
        <w:rPr>
          <w:rFonts w:asciiTheme="minorEastAsia" w:eastAsiaTheme="minorEastAsia" w:hAnsiTheme="minorEastAsia" w:cs="仿宋_GB2312" w:hint="eastAsia"/>
          <w:sz w:val="28"/>
          <w:szCs w:val="28"/>
        </w:rPr>
        <w:t>工作</w:t>
      </w:r>
      <w:r w:rsidRPr="00A846B6">
        <w:rPr>
          <w:rFonts w:asciiTheme="minorEastAsia" w:eastAsiaTheme="minorEastAsia" w:hAnsiTheme="minorEastAsia" w:cs="仿宋_GB2312" w:hint="eastAsia"/>
          <w:sz w:val="28"/>
          <w:szCs w:val="28"/>
        </w:rPr>
        <w:t>。</w:t>
      </w:r>
    </w:p>
    <w:p w:rsidR="003D18C7" w:rsidRDefault="000C5CBD" w:rsidP="000C5CBD">
      <w:pPr>
        <w:pStyle w:val="aa"/>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83F86">
        <w:rPr>
          <w:rFonts w:asciiTheme="minorEastAsia" w:hAnsiTheme="minorEastAsia" w:cs="仿宋_GB2312" w:hint="eastAsia"/>
          <w:kern w:val="0"/>
          <w:sz w:val="28"/>
          <w:szCs w:val="28"/>
        </w:rPr>
        <w:t>围绕北京外国语大学经济管理学科人才的培养目标和课程体系设置，中心一直致力于经济管理实验课程教学方法、教学模式等方面的探索与实践，</w:t>
      </w:r>
      <w:r w:rsidR="004409FC">
        <w:rPr>
          <w:rFonts w:asciiTheme="minorEastAsia" w:hAnsiTheme="minorEastAsia" w:cs="仿宋_GB2312" w:hint="eastAsia"/>
          <w:kern w:val="0"/>
          <w:sz w:val="28"/>
          <w:szCs w:val="28"/>
        </w:rPr>
        <w:t>逐步</w:t>
      </w:r>
      <w:r w:rsidR="003D18C7" w:rsidRPr="00183F86">
        <w:rPr>
          <w:rFonts w:asciiTheme="minorEastAsia" w:hAnsiTheme="minorEastAsia" w:cs="仿宋_GB2312" w:hint="eastAsia"/>
          <w:kern w:val="0"/>
          <w:sz w:val="28"/>
          <w:szCs w:val="28"/>
        </w:rPr>
        <w:t>形成了计算机软件模拟、竞争性互动、科研创新实验项目和论文指导、面向企业实践的创新项目四类具有我校特色的教学方法。</w:t>
      </w:r>
    </w:p>
    <w:p w:rsidR="004E764D" w:rsidRDefault="004E764D" w:rsidP="003D18C7">
      <w:pPr>
        <w:pStyle w:val="aa"/>
        <w:spacing w:line="440" w:lineRule="exact"/>
        <w:ind w:firstLineChars="0"/>
        <w:rPr>
          <w:rFonts w:asciiTheme="minorEastAsia" w:hAnsiTheme="minorEastAsia" w:cs="仿宋_GB2312"/>
          <w:sz w:val="28"/>
          <w:szCs w:val="28"/>
        </w:rPr>
      </w:pPr>
    </w:p>
    <w:p w:rsidR="00BD7591" w:rsidRDefault="00BD7591" w:rsidP="003D18C7">
      <w:pPr>
        <w:pStyle w:val="aa"/>
        <w:spacing w:line="440" w:lineRule="exact"/>
        <w:ind w:firstLineChars="0"/>
        <w:rPr>
          <w:rFonts w:asciiTheme="minorEastAsia" w:hAnsiTheme="minorEastAsia" w:cs="仿宋_GB2312"/>
          <w:sz w:val="28"/>
          <w:szCs w:val="28"/>
        </w:rPr>
      </w:pPr>
    </w:p>
    <w:p w:rsidR="00BD7591" w:rsidRPr="00183F86" w:rsidRDefault="00BD7591" w:rsidP="003D18C7">
      <w:pPr>
        <w:pStyle w:val="aa"/>
        <w:spacing w:line="440" w:lineRule="exact"/>
        <w:ind w:firstLineChars="0"/>
        <w:rPr>
          <w:rFonts w:asciiTheme="minorEastAsia" w:hAnsiTheme="minorEastAsia" w:cs="仿宋_GB2312"/>
          <w:sz w:val="28"/>
          <w:szCs w:val="28"/>
        </w:rPr>
      </w:pPr>
    </w:p>
    <w:p w:rsidR="003D18C7" w:rsidRPr="00B450B3" w:rsidRDefault="00BD7591" w:rsidP="00B450B3">
      <w:pPr>
        <w:ind w:firstLineChars="200" w:firstLine="562"/>
        <w:rPr>
          <w:rFonts w:ascii="黑体" w:eastAsia="黑体" w:hAnsi="黑体" w:cs="仿宋_GB2312"/>
          <w:b/>
          <w:sz w:val="28"/>
          <w:szCs w:val="28"/>
        </w:rPr>
      </w:pPr>
      <w:r>
        <w:rPr>
          <w:rFonts w:ascii="黑体" w:eastAsia="黑体" w:hAnsi="黑体" w:cs="仿宋_GB2312" w:hint="eastAsia"/>
          <w:b/>
          <w:sz w:val="28"/>
          <w:szCs w:val="28"/>
        </w:rPr>
        <w:lastRenderedPageBreak/>
        <w:t>（二）</w:t>
      </w:r>
      <w:r w:rsidR="008E776A">
        <w:rPr>
          <w:rFonts w:ascii="黑体" w:eastAsia="黑体" w:hAnsi="黑体" w:cs="仿宋_GB2312" w:hint="eastAsia"/>
          <w:b/>
          <w:sz w:val="28"/>
          <w:szCs w:val="28"/>
        </w:rPr>
        <w:t>人</w:t>
      </w:r>
      <w:r w:rsidR="003D18C7" w:rsidRPr="00B450B3">
        <w:rPr>
          <w:rFonts w:ascii="黑体" w:eastAsia="黑体" w:hAnsi="黑体" w:cs="仿宋_GB2312" w:hint="eastAsia"/>
          <w:b/>
          <w:sz w:val="28"/>
          <w:szCs w:val="28"/>
        </w:rPr>
        <w:t>才培养成效评价</w:t>
      </w:r>
    </w:p>
    <w:p w:rsidR="003D18C7" w:rsidRPr="00A846B6"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CA7B74">
        <w:rPr>
          <w:rFonts w:asciiTheme="minorEastAsia" w:eastAsiaTheme="minorEastAsia" w:hAnsiTheme="minorEastAsia" w:cs="仿宋_GB2312" w:hint="eastAsia"/>
          <w:sz w:val="28"/>
          <w:szCs w:val="28"/>
        </w:rPr>
        <w:t>学校在规范管理的课程实验教学基础上，</w:t>
      </w:r>
      <w:r w:rsidRPr="00A846B6">
        <w:rPr>
          <w:rFonts w:asciiTheme="minorEastAsia" w:eastAsiaTheme="minorEastAsia" w:hAnsiTheme="minorEastAsia" w:cs="仿宋_GB2312" w:hint="eastAsia"/>
          <w:sz w:val="28"/>
          <w:szCs w:val="28"/>
        </w:rPr>
        <w:t>将部分理论讲解转化为过程指导。</w:t>
      </w:r>
      <w:r w:rsidR="007C0C68">
        <w:rPr>
          <w:rFonts w:asciiTheme="minorEastAsia" w:eastAsiaTheme="minorEastAsia" w:hAnsiTheme="minorEastAsia" w:cs="仿宋_GB2312" w:hint="eastAsia"/>
          <w:sz w:val="28"/>
          <w:szCs w:val="28"/>
        </w:rPr>
        <w:t>通过Blackboard</w:t>
      </w:r>
      <w:r w:rsidR="007C0C68" w:rsidRPr="00A846B6">
        <w:rPr>
          <w:rFonts w:asciiTheme="minorEastAsia" w:eastAsiaTheme="minorEastAsia" w:hAnsiTheme="minorEastAsia" w:cs="仿宋_GB2312" w:hint="eastAsia"/>
          <w:sz w:val="28"/>
          <w:szCs w:val="28"/>
        </w:rPr>
        <w:t>教学</w:t>
      </w:r>
      <w:r w:rsidRPr="00A846B6">
        <w:rPr>
          <w:rFonts w:asciiTheme="minorEastAsia" w:eastAsiaTheme="minorEastAsia" w:hAnsiTheme="minorEastAsia" w:cs="仿宋_GB2312" w:hint="eastAsia"/>
          <w:sz w:val="28"/>
          <w:szCs w:val="28"/>
        </w:rPr>
        <w:t>平台和</w:t>
      </w:r>
      <w:r w:rsidR="002F22CE">
        <w:rPr>
          <w:rFonts w:asciiTheme="minorEastAsia" w:eastAsiaTheme="minorEastAsia" w:hAnsiTheme="minorEastAsia" w:cs="仿宋_GB2312" w:hint="eastAsia"/>
          <w:sz w:val="28"/>
          <w:szCs w:val="28"/>
        </w:rPr>
        <w:t>各类</w:t>
      </w:r>
      <w:r w:rsidRPr="00A846B6">
        <w:rPr>
          <w:rFonts w:asciiTheme="minorEastAsia" w:eastAsiaTheme="minorEastAsia" w:hAnsiTheme="minorEastAsia" w:cs="仿宋_GB2312" w:hint="eastAsia"/>
          <w:sz w:val="28"/>
          <w:szCs w:val="28"/>
        </w:rPr>
        <w:t>教学软件的使用，学生</w:t>
      </w:r>
      <w:r w:rsidR="00EA0E98">
        <w:rPr>
          <w:rFonts w:asciiTheme="minorEastAsia" w:eastAsiaTheme="minorEastAsia" w:hAnsiTheme="minorEastAsia" w:cs="仿宋_GB2312" w:hint="eastAsia"/>
          <w:sz w:val="28"/>
          <w:szCs w:val="28"/>
        </w:rPr>
        <w:t>能够</w:t>
      </w:r>
      <w:r w:rsidRPr="00A846B6">
        <w:rPr>
          <w:rFonts w:asciiTheme="minorEastAsia" w:eastAsiaTheme="minorEastAsia" w:hAnsiTheme="minorEastAsia" w:cs="仿宋_GB2312" w:hint="eastAsia"/>
          <w:sz w:val="28"/>
          <w:szCs w:val="28"/>
        </w:rPr>
        <w:t>在实验</w:t>
      </w:r>
      <w:r w:rsidR="0064141E">
        <w:rPr>
          <w:rFonts w:asciiTheme="minorEastAsia" w:eastAsiaTheme="minorEastAsia" w:hAnsiTheme="minorEastAsia" w:cs="仿宋_GB2312" w:hint="eastAsia"/>
          <w:sz w:val="28"/>
          <w:szCs w:val="28"/>
        </w:rPr>
        <w:t>课程</w:t>
      </w:r>
      <w:r w:rsidRPr="00A846B6">
        <w:rPr>
          <w:rFonts w:asciiTheme="minorEastAsia" w:eastAsiaTheme="minorEastAsia" w:hAnsiTheme="minorEastAsia" w:cs="仿宋_GB2312" w:hint="eastAsia"/>
          <w:sz w:val="28"/>
          <w:szCs w:val="28"/>
        </w:rPr>
        <w:t>前进行网上预习并熟悉操作要求，节约了教师部分理论讲解时间，强化了过程指导。过程指导的教学方法可以实现个性化教学，提高了教学的效率和效果，也激发了学生学习的积极性。</w:t>
      </w:r>
    </w:p>
    <w:p w:rsidR="003D18C7" w:rsidRPr="00A846B6"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生从被动的接受转化为主动的学习。在实验课上以学生动手为主，靠的是独立的思考，老师只是解答问题和个别指导。这样的学习方法可以培养学生独立思考的能力，同时也是培养学生动手能力的最佳途径，老师可以及时了解学生对问题的理解和掌握情况。</w:t>
      </w:r>
    </w:p>
    <w:p w:rsidR="003D18C7" w:rsidRPr="00A846B6" w:rsidRDefault="003D18C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实验教学大大</w:t>
      </w:r>
      <w:r w:rsidR="00B96443">
        <w:rPr>
          <w:rFonts w:asciiTheme="minorEastAsia" w:eastAsiaTheme="minorEastAsia" w:hAnsiTheme="minorEastAsia" w:cs="仿宋_GB2312" w:hint="eastAsia"/>
          <w:sz w:val="28"/>
          <w:szCs w:val="28"/>
        </w:rPr>
        <w:t>地</w:t>
      </w:r>
      <w:r w:rsidRPr="00A846B6">
        <w:rPr>
          <w:rFonts w:asciiTheme="minorEastAsia" w:eastAsiaTheme="minorEastAsia" w:hAnsiTheme="minorEastAsia" w:cs="仿宋_GB2312" w:hint="eastAsia"/>
          <w:sz w:val="28"/>
          <w:szCs w:val="28"/>
        </w:rPr>
        <w:t>提高了学生的动手能力</w:t>
      </w:r>
      <w:r w:rsidR="00B96443">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hint="eastAsia"/>
          <w:sz w:val="28"/>
          <w:szCs w:val="28"/>
        </w:rPr>
        <w:t>学生在指导教师的帮助下，大量参加国内外商业模拟大赛，取得了诸多优异的成绩。较为突出的有：</w:t>
      </w:r>
    </w:p>
    <w:p w:rsidR="00D44540" w:rsidRPr="006B612E" w:rsidRDefault="00D44540" w:rsidP="00D44540">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6B612E">
        <w:rPr>
          <w:rFonts w:asciiTheme="minorEastAsia" w:eastAsiaTheme="minorEastAsia" w:hAnsiTheme="minorEastAsia" w:cs="仿宋_GB2312" w:hint="eastAsia"/>
          <w:sz w:val="28"/>
          <w:szCs w:val="28"/>
        </w:rPr>
        <w:t>201</w:t>
      </w:r>
      <w:r>
        <w:rPr>
          <w:rFonts w:asciiTheme="minorEastAsia" w:eastAsiaTheme="minorEastAsia" w:hAnsiTheme="minorEastAsia" w:cs="仿宋_GB2312"/>
          <w:sz w:val="28"/>
          <w:szCs w:val="28"/>
        </w:rPr>
        <w:t>8</w:t>
      </w:r>
      <w:r w:rsidRPr="006B612E">
        <w:rPr>
          <w:rFonts w:asciiTheme="minorEastAsia" w:eastAsiaTheme="minorEastAsia" w:hAnsiTheme="minorEastAsia" w:cs="仿宋_GB2312" w:hint="eastAsia"/>
          <w:sz w:val="28"/>
          <w:szCs w:val="28"/>
        </w:rPr>
        <w:t>年</w:t>
      </w:r>
      <w:r w:rsidRPr="006B612E">
        <w:rPr>
          <w:rFonts w:asciiTheme="minorEastAsia" w:eastAsiaTheme="minorEastAsia" w:hAnsiTheme="minorEastAsia" w:cs="仿宋_GB2312"/>
          <w:sz w:val="28"/>
          <w:szCs w:val="28"/>
        </w:rPr>
        <w:t>，</w:t>
      </w:r>
      <w:r w:rsidRPr="00954E7A">
        <w:rPr>
          <w:rFonts w:asciiTheme="minorEastAsia" w:eastAsiaTheme="minorEastAsia" w:hAnsiTheme="minorEastAsia" w:cs="仿宋_GB2312"/>
          <w:sz w:val="28"/>
          <w:szCs w:val="28"/>
        </w:rPr>
        <w:t>曹鸿星副教授撰写的英文商科教学案例 "China Railway Construction Corporation: Attaining Globalization via High-Speed Rail" 入选毅伟商业案例库</w:t>
      </w:r>
      <w:r w:rsidRPr="00954E7A">
        <w:rPr>
          <w:rFonts w:asciiTheme="minorEastAsia" w:eastAsiaTheme="minorEastAsia" w:hAnsiTheme="minorEastAsia" w:cs="仿宋_GB2312" w:hint="eastAsia"/>
          <w:sz w:val="28"/>
          <w:szCs w:val="28"/>
        </w:rPr>
        <w:t>。</w:t>
      </w:r>
    </w:p>
    <w:p w:rsidR="00D44540" w:rsidRPr="00954E7A" w:rsidRDefault="00D44540" w:rsidP="00D44540">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201</w:t>
      </w:r>
      <w:r>
        <w:rPr>
          <w:rFonts w:asciiTheme="minorEastAsia" w:eastAsiaTheme="minorEastAsia" w:hAnsiTheme="minorEastAsia" w:cs="仿宋_GB2312"/>
          <w:sz w:val="28"/>
          <w:szCs w:val="28"/>
        </w:rPr>
        <w:t>8</w:t>
      </w:r>
      <w:r>
        <w:rPr>
          <w:rFonts w:asciiTheme="minorEastAsia" w:eastAsiaTheme="minorEastAsia" w:hAnsiTheme="minorEastAsia" w:cs="仿宋_GB2312" w:hint="eastAsia"/>
          <w:sz w:val="28"/>
          <w:szCs w:val="28"/>
        </w:rPr>
        <w:t>年</w:t>
      </w:r>
      <w:r>
        <w:rPr>
          <w:rFonts w:asciiTheme="minorEastAsia" w:eastAsiaTheme="minorEastAsia" w:hAnsiTheme="minorEastAsia" w:cs="仿宋_GB2312"/>
          <w:sz w:val="28"/>
          <w:szCs w:val="28"/>
        </w:rPr>
        <w:t>，</w:t>
      </w:r>
      <w:r w:rsidRPr="006B612E">
        <w:rPr>
          <w:rFonts w:asciiTheme="minorEastAsia" w:eastAsiaTheme="minorEastAsia" w:hAnsiTheme="minorEastAsia" w:cs="仿宋_GB2312" w:hint="eastAsia"/>
          <w:sz w:val="28"/>
          <w:szCs w:val="28"/>
        </w:rPr>
        <w:t>荣获</w:t>
      </w:r>
      <w:r w:rsidRPr="00954E7A">
        <w:rPr>
          <w:rFonts w:asciiTheme="minorEastAsia" w:eastAsiaTheme="minorEastAsia" w:hAnsiTheme="minorEastAsia" w:cs="仿宋_GB2312"/>
          <w:sz w:val="28"/>
          <w:szCs w:val="28"/>
        </w:rPr>
        <w:t xml:space="preserve"> “北邮杯”2018未来国际商务（英语）谈判精英全国赛一等奖（亚军）。同时获得“最佳谈判手”称号， “优秀谈判手”称号。</w:t>
      </w:r>
    </w:p>
    <w:p w:rsidR="00D44540" w:rsidRPr="009C1514" w:rsidRDefault="00D44540" w:rsidP="00D44540">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6B612E">
        <w:rPr>
          <w:rFonts w:asciiTheme="minorEastAsia" w:eastAsiaTheme="minorEastAsia" w:hAnsiTheme="minorEastAsia" w:cs="仿宋_GB2312" w:hint="eastAsia"/>
          <w:sz w:val="28"/>
          <w:szCs w:val="28"/>
        </w:rPr>
        <w:t>201</w:t>
      </w:r>
      <w:r>
        <w:rPr>
          <w:rFonts w:asciiTheme="minorEastAsia" w:eastAsiaTheme="minorEastAsia" w:hAnsiTheme="minorEastAsia" w:cs="仿宋_GB2312"/>
          <w:sz w:val="28"/>
          <w:szCs w:val="28"/>
        </w:rPr>
        <w:t>8</w:t>
      </w:r>
      <w:r w:rsidRPr="006B612E">
        <w:rPr>
          <w:rFonts w:asciiTheme="minorEastAsia" w:eastAsiaTheme="minorEastAsia" w:hAnsiTheme="minorEastAsia" w:cs="仿宋_GB2312" w:hint="eastAsia"/>
          <w:sz w:val="28"/>
          <w:szCs w:val="28"/>
        </w:rPr>
        <w:t>年</w:t>
      </w:r>
      <w:r w:rsidRPr="006B612E">
        <w:rPr>
          <w:rFonts w:asciiTheme="minorEastAsia" w:eastAsiaTheme="minorEastAsia" w:hAnsiTheme="minorEastAsia" w:cs="仿宋_GB2312"/>
          <w:sz w:val="28"/>
          <w:szCs w:val="28"/>
        </w:rPr>
        <w:t>，</w:t>
      </w:r>
      <w:r w:rsidRPr="006B612E">
        <w:rPr>
          <w:rFonts w:asciiTheme="minorEastAsia" w:eastAsiaTheme="minorEastAsia" w:hAnsiTheme="minorEastAsia" w:cs="仿宋_GB2312" w:hint="eastAsia"/>
          <w:sz w:val="28"/>
          <w:szCs w:val="28"/>
        </w:rPr>
        <w:t>荣获</w:t>
      </w:r>
      <w:r w:rsidRPr="009C1514">
        <w:rPr>
          <w:rFonts w:asciiTheme="minorEastAsia" w:eastAsiaTheme="minorEastAsia" w:hAnsiTheme="minorEastAsia" w:cs="仿宋_GB2312"/>
          <w:sz w:val="28"/>
          <w:szCs w:val="28"/>
        </w:rPr>
        <w:t>“启课程杯”第五届两岸四地大学生会计与商业管理案例竞赛大陆地区选拔赛总决赛全国一等奖。</w:t>
      </w:r>
    </w:p>
    <w:p w:rsidR="00D44540" w:rsidRPr="009C1514" w:rsidRDefault="00D44540" w:rsidP="00D44540">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9C1514">
        <w:rPr>
          <w:rFonts w:asciiTheme="minorEastAsia" w:eastAsiaTheme="minorEastAsia" w:hAnsiTheme="minorEastAsia" w:cs="仿宋_GB2312"/>
          <w:sz w:val="28"/>
          <w:szCs w:val="28"/>
        </w:rPr>
        <w:t>2018</w:t>
      </w:r>
      <w:r w:rsidRPr="009C1514">
        <w:rPr>
          <w:rFonts w:asciiTheme="minorEastAsia" w:eastAsiaTheme="minorEastAsia" w:hAnsiTheme="minorEastAsia" w:cs="仿宋_GB2312" w:hint="eastAsia"/>
          <w:sz w:val="28"/>
          <w:szCs w:val="28"/>
        </w:rPr>
        <w:t>年</w:t>
      </w:r>
      <w:r w:rsidRPr="009C1514">
        <w:rPr>
          <w:rFonts w:asciiTheme="minorEastAsia" w:eastAsiaTheme="minorEastAsia" w:hAnsiTheme="minorEastAsia" w:cs="仿宋_GB2312"/>
          <w:sz w:val="28"/>
          <w:szCs w:val="28"/>
        </w:rPr>
        <w:t>，获批新增</w:t>
      </w:r>
      <w:r w:rsidRPr="009C1514">
        <w:rPr>
          <w:rFonts w:asciiTheme="minorEastAsia" w:eastAsiaTheme="minorEastAsia" w:hAnsiTheme="minorEastAsia" w:cs="仿宋_GB2312"/>
          <w:bCs/>
          <w:sz w:val="28"/>
          <w:szCs w:val="28"/>
        </w:rPr>
        <w:t>管理科学与工程</w:t>
      </w:r>
      <w:r w:rsidRPr="009C1514">
        <w:rPr>
          <w:rFonts w:asciiTheme="minorEastAsia" w:eastAsiaTheme="minorEastAsia" w:hAnsiTheme="minorEastAsia" w:cs="仿宋_GB2312"/>
          <w:sz w:val="28"/>
          <w:szCs w:val="28"/>
        </w:rPr>
        <w:t>一级学科博士学位授权；</w:t>
      </w:r>
      <w:r w:rsidRPr="009C1514">
        <w:rPr>
          <w:rFonts w:asciiTheme="minorEastAsia" w:eastAsiaTheme="minorEastAsia" w:hAnsiTheme="minorEastAsia" w:cs="仿宋_GB2312"/>
          <w:bCs/>
          <w:sz w:val="28"/>
          <w:szCs w:val="28"/>
        </w:rPr>
        <w:t>应用经济学</w:t>
      </w:r>
      <w:r w:rsidRPr="009C1514">
        <w:rPr>
          <w:rFonts w:asciiTheme="minorEastAsia" w:eastAsiaTheme="minorEastAsia" w:hAnsiTheme="minorEastAsia" w:cs="仿宋_GB2312"/>
          <w:sz w:val="28"/>
          <w:szCs w:val="28"/>
        </w:rPr>
        <w:t>、</w:t>
      </w:r>
      <w:r w:rsidRPr="009C1514">
        <w:rPr>
          <w:rFonts w:asciiTheme="minorEastAsia" w:eastAsiaTheme="minorEastAsia" w:hAnsiTheme="minorEastAsia" w:cs="仿宋_GB2312"/>
          <w:bCs/>
          <w:sz w:val="28"/>
          <w:szCs w:val="28"/>
        </w:rPr>
        <w:t>工商管理</w:t>
      </w:r>
      <w:r w:rsidRPr="009C1514">
        <w:rPr>
          <w:rFonts w:asciiTheme="minorEastAsia" w:eastAsiaTheme="minorEastAsia" w:hAnsiTheme="minorEastAsia" w:cs="仿宋_GB2312"/>
          <w:sz w:val="28"/>
          <w:szCs w:val="28"/>
        </w:rPr>
        <w:t>两个一级学科硕士学位授权；</w:t>
      </w:r>
      <w:r w:rsidRPr="009C1514">
        <w:rPr>
          <w:rFonts w:asciiTheme="minorEastAsia" w:eastAsiaTheme="minorEastAsia" w:hAnsiTheme="minorEastAsia" w:cs="仿宋_GB2312"/>
          <w:bCs/>
          <w:sz w:val="28"/>
          <w:szCs w:val="28"/>
        </w:rPr>
        <w:t>会计硕士</w:t>
      </w:r>
      <w:r w:rsidRPr="009C1514">
        <w:rPr>
          <w:rFonts w:asciiTheme="minorEastAsia" w:eastAsiaTheme="minorEastAsia" w:hAnsiTheme="minorEastAsia" w:cs="仿宋_GB2312"/>
          <w:sz w:val="28"/>
          <w:szCs w:val="28"/>
        </w:rPr>
        <w:t>专业学位授权</w:t>
      </w:r>
      <w:r w:rsidRPr="009C1514">
        <w:rPr>
          <w:rFonts w:asciiTheme="minorEastAsia" w:eastAsiaTheme="minorEastAsia" w:hAnsiTheme="minorEastAsia" w:cs="仿宋_GB2312" w:hint="eastAsia"/>
          <w:sz w:val="28"/>
          <w:szCs w:val="28"/>
        </w:rPr>
        <w:t>。</w:t>
      </w:r>
    </w:p>
    <w:p w:rsidR="00D44540" w:rsidRPr="009C1514" w:rsidRDefault="00D44540" w:rsidP="00D44540">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9C1514">
        <w:rPr>
          <w:rFonts w:asciiTheme="minorEastAsia" w:eastAsiaTheme="minorEastAsia" w:hAnsiTheme="minorEastAsia" w:cs="仿宋_GB2312" w:hint="eastAsia"/>
          <w:sz w:val="28"/>
          <w:szCs w:val="28"/>
        </w:rPr>
        <w:t>2</w:t>
      </w:r>
      <w:r w:rsidRPr="009C1514">
        <w:rPr>
          <w:rFonts w:asciiTheme="minorEastAsia" w:eastAsiaTheme="minorEastAsia" w:hAnsiTheme="minorEastAsia" w:cs="仿宋_GB2312"/>
          <w:sz w:val="28"/>
          <w:szCs w:val="28"/>
        </w:rPr>
        <w:t>017</w:t>
      </w:r>
      <w:r w:rsidRPr="009C1514">
        <w:rPr>
          <w:rFonts w:asciiTheme="minorEastAsia" w:eastAsiaTheme="minorEastAsia" w:hAnsiTheme="minorEastAsia" w:cs="仿宋_GB2312" w:hint="eastAsia"/>
          <w:sz w:val="28"/>
          <w:szCs w:val="28"/>
        </w:rPr>
        <w:t>年，荣获2017“外研社杯”全国英语写作大赛北京赛区复赛一等奖</w:t>
      </w:r>
    </w:p>
    <w:p w:rsidR="003D18C7" w:rsidRPr="00A846B6" w:rsidRDefault="007B4337" w:rsidP="003D18C7">
      <w:pPr>
        <w:pStyle w:val="ab"/>
        <w:spacing w:before="0" w:beforeAutospacing="0" w:after="0" w:afterAutospacing="0" w:line="440" w:lineRule="exact"/>
        <w:ind w:firstLineChars="200" w:firstLine="56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同时，</w:t>
      </w:r>
      <w:r w:rsidR="003D18C7" w:rsidRPr="00A846B6">
        <w:rPr>
          <w:rFonts w:asciiTheme="minorEastAsia" w:eastAsiaTheme="minorEastAsia" w:hAnsiTheme="minorEastAsia" w:cs="仿宋_GB2312" w:hint="eastAsia"/>
          <w:sz w:val="28"/>
          <w:szCs w:val="28"/>
        </w:rPr>
        <w:t>实验教学</w:t>
      </w:r>
      <w:r>
        <w:rPr>
          <w:rFonts w:asciiTheme="minorEastAsia" w:eastAsiaTheme="minorEastAsia" w:hAnsiTheme="minorEastAsia" w:cs="仿宋_GB2312" w:hint="eastAsia"/>
          <w:sz w:val="28"/>
          <w:szCs w:val="28"/>
        </w:rPr>
        <w:t>也</w:t>
      </w:r>
      <w:r w:rsidR="003D18C7" w:rsidRPr="00A846B6">
        <w:rPr>
          <w:rFonts w:asciiTheme="minorEastAsia" w:eastAsiaTheme="minorEastAsia" w:hAnsiTheme="minorEastAsia" w:cs="仿宋_GB2312" w:hint="eastAsia"/>
          <w:sz w:val="28"/>
          <w:szCs w:val="28"/>
        </w:rPr>
        <w:t>大大提高了研究生和本科生学位论文水平，涌现出一批采用实证方法进行数据分析的毕业论文。其中，研究生毕业论文</w:t>
      </w:r>
      <w:r w:rsidR="00272B42">
        <w:rPr>
          <w:rFonts w:asciiTheme="minorEastAsia" w:eastAsiaTheme="minorEastAsia" w:hAnsiTheme="minorEastAsia" w:cs="仿宋_GB2312" w:hint="eastAsia"/>
          <w:sz w:val="28"/>
          <w:szCs w:val="28"/>
        </w:rPr>
        <w:t>几乎全部</w:t>
      </w:r>
      <w:r w:rsidR="003D18C7" w:rsidRPr="00A846B6">
        <w:rPr>
          <w:rFonts w:asciiTheme="minorEastAsia" w:eastAsiaTheme="minorEastAsia" w:hAnsiTheme="minorEastAsia" w:cs="仿宋_GB2312" w:hint="eastAsia"/>
          <w:sz w:val="28"/>
          <w:szCs w:val="28"/>
        </w:rPr>
        <w:t>使用</w:t>
      </w:r>
      <w:r w:rsidR="00272B42">
        <w:rPr>
          <w:rFonts w:asciiTheme="minorEastAsia" w:eastAsiaTheme="minorEastAsia" w:hAnsiTheme="minorEastAsia" w:cs="仿宋_GB2312" w:hint="eastAsia"/>
          <w:sz w:val="28"/>
          <w:szCs w:val="28"/>
        </w:rPr>
        <w:t>了</w:t>
      </w:r>
      <w:r w:rsidR="003D18C7" w:rsidRPr="00A846B6">
        <w:rPr>
          <w:rFonts w:asciiTheme="minorEastAsia" w:eastAsiaTheme="minorEastAsia" w:hAnsiTheme="minorEastAsia" w:cs="仿宋_GB2312" w:hint="eastAsia"/>
          <w:sz w:val="28"/>
          <w:szCs w:val="28"/>
        </w:rPr>
        <w:t>实验室统计软件进行数据分析工作，有</w:t>
      </w:r>
      <w:r w:rsidR="003D18C7" w:rsidRPr="00A846B6">
        <w:rPr>
          <w:rFonts w:asciiTheme="minorEastAsia" w:eastAsiaTheme="minorEastAsia" w:hAnsiTheme="minorEastAsia" w:cs="仿宋_GB2312" w:hint="eastAsia"/>
          <w:sz w:val="28"/>
          <w:szCs w:val="28"/>
        </w:rPr>
        <w:lastRenderedPageBreak/>
        <w:t>50%使用了相关数据库的数据。本科毕业论文中，通过各种形式在实验中心进行数据分析的比例也</w:t>
      </w:r>
      <w:r w:rsidR="003359B6">
        <w:rPr>
          <w:rFonts w:asciiTheme="minorEastAsia" w:eastAsiaTheme="minorEastAsia" w:hAnsiTheme="minorEastAsia" w:cs="仿宋_GB2312" w:hint="eastAsia"/>
          <w:sz w:val="28"/>
          <w:szCs w:val="28"/>
        </w:rPr>
        <w:t>已经</w:t>
      </w:r>
      <w:r w:rsidR="003D18C7" w:rsidRPr="00A846B6">
        <w:rPr>
          <w:rFonts w:asciiTheme="minorEastAsia" w:eastAsiaTheme="minorEastAsia" w:hAnsiTheme="minorEastAsia" w:cs="仿宋_GB2312" w:hint="eastAsia"/>
          <w:sz w:val="28"/>
          <w:szCs w:val="28"/>
        </w:rPr>
        <w:t>超过</w:t>
      </w:r>
      <w:r w:rsidR="00110F71">
        <w:rPr>
          <w:rFonts w:asciiTheme="minorEastAsia" w:eastAsiaTheme="minorEastAsia" w:hAnsiTheme="minorEastAsia" w:cs="仿宋_GB2312" w:hint="eastAsia"/>
          <w:sz w:val="28"/>
          <w:szCs w:val="28"/>
        </w:rPr>
        <w:t>了</w:t>
      </w:r>
      <w:r w:rsidR="003D18C7" w:rsidRPr="00A846B6">
        <w:rPr>
          <w:rFonts w:asciiTheme="minorEastAsia" w:eastAsiaTheme="minorEastAsia" w:hAnsiTheme="minorEastAsia" w:cs="仿宋_GB2312" w:hint="eastAsia"/>
          <w:sz w:val="28"/>
          <w:szCs w:val="28"/>
        </w:rPr>
        <w:t>2</w:t>
      </w:r>
      <w:r w:rsidR="003359B6">
        <w:rPr>
          <w:rFonts w:asciiTheme="minorEastAsia" w:eastAsiaTheme="minorEastAsia" w:hAnsiTheme="minorEastAsia" w:cs="仿宋_GB2312"/>
          <w:sz w:val="28"/>
          <w:szCs w:val="28"/>
        </w:rPr>
        <w:t>5</w:t>
      </w:r>
      <w:r w:rsidR="003D18C7" w:rsidRPr="00A846B6">
        <w:rPr>
          <w:rFonts w:asciiTheme="minorEastAsia" w:eastAsiaTheme="minorEastAsia" w:hAnsiTheme="minorEastAsia" w:cs="仿宋_GB2312" w:hint="eastAsia"/>
          <w:sz w:val="28"/>
          <w:szCs w:val="28"/>
        </w:rPr>
        <w:t>%。</w:t>
      </w:r>
    </w:p>
    <w:p w:rsidR="00BD7591" w:rsidRPr="00BD7591" w:rsidRDefault="00BD7591" w:rsidP="003D18C7">
      <w:pPr>
        <w:ind w:firstLineChars="200" w:firstLine="560"/>
        <w:rPr>
          <w:rFonts w:ascii="楷体" w:eastAsia="楷体" w:hAnsi="楷体" w:cs="仿宋_GB2312"/>
          <w:sz w:val="28"/>
          <w:szCs w:val="28"/>
        </w:rPr>
      </w:pPr>
    </w:p>
    <w:p w:rsidR="003D18C7" w:rsidRPr="00BD7591" w:rsidRDefault="003D18C7" w:rsidP="00BD7591">
      <w:pPr>
        <w:pStyle w:val="aa"/>
        <w:numPr>
          <w:ilvl w:val="0"/>
          <w:numId w:val="18"/>
        </w:numPr>
        <w:ind w:firstLineChars="0"/>
        <w:rPr>
          <w:rFonts w:ascii="黑体" w:eastAsia="黑体" w:hAnsi="黑体" w:cs="仿宋_GB2312"/>
          <w:b/>
          <w:sz w:val="28"/>
          <w:szCs w:val="28"/>
        </w:rPr>
      </w:pPr>
      <w:r w:rsidRPr="00BD7591">
        <w:rPr>
          <w:rFonts w:ascii="黑体" w:eastAsia="黑体" w:hAnsi="黑体" w:cs="仿宋_GB2312" w:hint="eastAsia"/>
          <w:b/>
          <w:sz w:val="28"/>
          <w:szCs w:val="28"/>
        </w:rPr>
        <w:t>教学改革与科学研究</w:t>
      </w:r>
    </w:p>
    <w:p w:rsidR="00BD7591" w:rsidRPr="00BD7591" w:rsidRDefault="00BD7591" w:rsidP="00BD7591">
      <w:pPr>
        <w:ind w:left="562"/>
        <w:rPr>
          <w:rFonts w:ascii="黑体" w:eastAsia="黑体" w:hAnsi="黑体" w:cs="仿宋_GB2312"/>
          <w:b/>
          <w:sz w:val="28"/>
          <w:szCs w:val="28"/>
        </w:rPr>
      </w:pPr>
      <w:r>
        <w:rPr>
          <w:rFonts w:ascii="黑体" w:eastAsia="黑体" w:hAnsi="黑体" w:cs="仿宋_GB2312" w:hint="eastAsia"/>
          <w:b/>
          <w:sz w:val="28"/>
          <w:szCs w:val="28"/>
        </w:rPr>
        <w:t>教学改革立项、进展、完成等情况</w:t>
      </w:r>
    </w:p>
    <w:p w:rsidR="003D18C7" w:rsidRPr="00AD7F0B" w:rsidRDefault="003D18C7" w:rsidP="003D18C7">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围绕服务国家经济发展战略，配合学校复合型、复语型特色大学建设，北京外国语大学实验教学示范中心在原有的基础上，制定了新的发展目标：以培养国家战略急需的跨国经济管理人才为导向，紧紧围绕北京外国语大学复合型、复语型人才培养目标，以提高教育教学及人才培养质量为核心，以实施</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教育部本科教学工程</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为抓手，以引进国内外前沿成果和一流设备为基本手段，研发具有北外特色的实验教学产品，服务于我校经济管理学科国际化战略、服务于中国经济与中国企业全球化战略，建设具有北外特色的、现代化、综合性跨国经济管理人才培养实验教学中心。</w:t>
      </w:r>
    </w:p>
    <w:p w:rsidR="003D18C7" w:rsidRPr="00AD7F0B" w:rsidRDefault="003D18C7" w:rsidP="003D18C7">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为提高实验教学效果，实施实验教学改革，进一步完善了实验课程的内容，提高学</w:t>
      </w:r>
      <w:r w:rsidRPr="00AD7F0B">
        <w:rPr>
          <w:rFonts w:asciiTheme="minorEastAsia" w:hAnsiTheme="minorEastAsia" w:cs="仿宋_GB2312"/>
          <w:kern w:val="0"/>
          <w:sz w:val="28"/>
          <w:szCs w:val="28"/>
        </w:rPr>
        <w:t>生的课上与课下，</w:t>
      </w:r>
      <w:r w:rsidRPr="00AD7F0B">
        <w:rPr>
          <w:rFonts w:asciiTheme="minorEastAsia" w:hAnsiTheme="minorEastAsia" w:cs="仿宋_GB2312" w:hint="eastAsia"/>
          <w:kern w:val="0"/>
          <w:sz w:val="28"/>
          <w:szCs w:val="28"/>
        </w:rPr>
        <w:t>理论</w:t>
      </w:r>
      <w:r w:rsidRPr="00AD7F0B">
        <w:rPr>
          <w:rFonts w:asciiTheme="minorEastAsia" w:hAnsiTheme="minorEastAsia" w:cs="仿宋_GB2312"/>
          <w:kern w:val="0"/>
          <w:sz w:val="28"/>
          <w:szCs w:val="28"/>
        </w:rPr>
        <w:t xml:space="preserve">与实践的课程体系。 </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外语能力培养实验课程：英语听力，英语口语，旅游英语，商务英语，英语高级听说，酒店英语，英语会话等；</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基础实验课程：计量经济学，</w:t>
      </w:r>
      <w:r w:rsidRPr="00092D0A">
        <w:rPr>
          <w:rFonts w:asciiTheme="minorEastAsia" w:hAnsiTheme="minorEastAsia" w:cs="仿宋_GB2312"/>
          <w:kern w:val="0"/>
          <w:sz w:val="28"/>
          <w:szCs w:val="28"/>
        </w:rPr>
        <w:t>C</w:t>
      </w:r>
      <w:r w:rsidRPr="00092D0A">
        <w:rPr>
          <w:rFonts w:asciiTheme="minorEastAsia" w:hAnsiTheme="minorEastAsia" w:cs="仿宋_GB2312" w:hint="eastAsia"/>
          <w:kern w:val="0"/>
          <w:sz w:val="28"/>
          <w:szCs w:val="28"/>
        </w:rPr>
        <w:t>语言，数据库，管理信息系统，商务统计，运筹学，数据模型与决策等；</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专业实验课程：投资学，人力资源模拟，国际贸易实务，市场营销，财务信息系统，会计信息系统，生产与运作管理，现代物流管理等；</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综合实验课程：实验投资学，商务智能，计量经济学（硕士），</w:t>
      </w:r>
      <w:r w:rsidRPr="00092D0A">
        <w:rPr>
          <w:rFonts w:asciiTheme="minorEastAsia" w:hAnsiTheme="minorEastAsia" w:cs="仿宋_GB2312"/>
          <w:kern w:val="0"/>
          <w:sz w:val="28"/>
          <w:szCs w:val="28"/>
        </w:rPr>
        <w:t>ERP</w:t>
      </w:r>
      <w:r w:rsidRPr="00092D0A">
        <w:rPr>
          <w:rFonts w:asciiTheme="minorEastAsia" w:hAnsiTheme="minorEastAsia" w:cs="仿宋_GB2312" w:hint="eastAsia"/>
          <w:kern w:val="0"/>
          <w:sz w:val="28"/>
          <w:szCs w:val="28"/>
        </w:rPr>
        <w:t>，</w:t>
      </w:r>
      <w:proofErr w:type="spellStart"/>
      <w:r w:rsidRPr="00092D0A">
        <w:rPr>
          <w:rFonts w:asciiTheme="minorEastAsia" w:hAnsiTheme="minorEastAsia" w:cs="仿宋_GB2312"/>
          <w:kern w:val="0"/>
          <w:sz w:val="28"/>
          <w:szCs w:val="28"/>
        </w:rPr>
        <w:t>Matlab</w:t>
      </w:r>
      <w:proofErr w:type="spellEnd"/>
      <w:r w:rsidRPr="00092D0A">
        <w:rPr>
          <w:rFonts w:asciiTheme="minorEastAsia" w:hAnsiTheme="minorEastAsia" w:cs="仿宋_GB2312" w:hint="eastAsia"/>
          <w:kern w:val="0"/>
          <w:sz w:val="28"/>
          <w:szCs w:val="28"/>
        </w:rPr>
        <w:t>在经济与管理中的应用，</w:t>
      </w:r>
      <w:r w:rsidRPr="00092D0A">
        <w:rPr>
          <w:rFonts w:asciiTheme="minorEastAsia" w:hAnsiTheme="minorEastAsia" w:cs="仿宋_GB2312"/>
          <w:kern w:val="0"/>
          <w:sz w:val="28"/>
          <w:szCs w:val="28"/>
        </w:rPr>
        <w:t>SPSS</w:t>
      </w:r>
      <w:r w:rsidRPr="00092D0A">
        <w:rPr>
          <w:rFonts w:asciiTheme="minorEastAsia" w:hAnsiTheme="minorEastAsia" w:cs="仿宋_GB2312" w:hint="eastAsia"/>
          <w:kern w:val="0"/>
          <w:sz w:val="28"/>
          <w:szCs w:val="28"/>
        </w:rPr>
        <w:t>与应用统计学，项目管理，战略管理，企业决策模拟，供应链管理，运营管理等；</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创新实验课程：物流系统分析与设计，高级计量经济学，营销研究方法，数据挖掘，创业案例等。</w:t>
      </w:r>
    </w:p>
    <w:p w:rsidR="003D18C7" w:rsidRPr="00092D0A" w:rsidRDefault="00092D0A" w:rsidP="00092D0A">
      <w:pPr>
        <w:pStyle w:val="aa"/>
        <w:numPr>
          <w:ilvl w:val="0"/>
          <w:numId w:val="6"/>
        </w:numPr>
        <w:spacing w:line="440" w:lineRule="exact"/>
        <w:ind w:firstLineChars="0"/>
        <w:rPr>
          <w:rFonts w:asciiTheme="minorEastAsia" w:hAnsiTheme="minorEastAsia" w:cs="仿宋_GB2312"/>
          <w:kern w:val="0"/>
          <w:sz w:val="28"/>
          <w:szCs w:val="28"/>
        </w:rPr>
      </w:pPr>
      <w:r>
        <w:rPr>
          <w:rFonts w:asciiTheme="minorEastAsia" w:hAnsiTheme="minorEastAsia" w:cs="仿宋_GB2312" w:hint="eastAsia"/>
          <w:kern w:val="0"/>
          <w:sz w:val="28"/>
          <w:szCs w:val="28"/>
        </w:rPr>
        <w:t>在</w:t>
      </w:r>
      <w:r w:rsidR="003D18C7" w:rsidRPr="00092D0A">
        <w:rPr>
          <w:rFonts w:asciiTheme="minorEastAsia" w:hAnsiTheme="minorEastAsia" w:cs="仿宋_GB2312" w:hint="eastAsia"/>
          <w:kern w:val="0"/>
          <w:sz w:val="28"/>
          <w:szCs w:val="28"/>
        </w:rPr>
        <w:t>组织</w:t>
      </w:r>
      <w:r>
        <w:rPr>
          <w:rFonts w:asciiTheme="minorEastAsia" w:hAnsiTheme="minorEastAsia" w:cs="仿宋_GB2312" w:hint="eastAsia"/>
          <w:kern w:val="0"/>
          <w:sz w:val="28"/>
          <w:szCs w:val="28"/>
        </w:rPr>
        <w:t>相关</w:t>
      </w:r>
      <w:r w:rsidR="003D18C7" w:rsidRPr="00092D0A">
        <w:rPr>
          <w:rFonts w:asciiTheme="minorEastAsia" w:hAnsiTheme="minorEastAsia" w:cs="仿宋_GB2312" w:hint="eastAsia"/>
          <w:kern w:val="0"/>
          <w:sz w:val="28"/>
          <w:szCs w:val="28"/>
        </w:rPr>
        <w:t>教师编写实验讲义的基础上，形成</w:t>
      </w:r>
      <w:r>
        <w:rPr>
          <w:rFonts w:asciiTheme="minorEastAsia" w:hAnsiTheme="minorEastAsia" w:cs="仿宋_GB2312" w:hint="eastAsia"/>
          <w:kern w:val="0"/>
          <w:sz w:val="28"/>
          <w:szCs w:val="28"/>
        </w:rPr>
        <w:t>了</w:t>
      </w:r>
      <w:r w:rsidR="003D18C7" w:rsidRPr="00092D0A">
        <w:rPr>
          <w:rFonts w:asciiTheme="minorEastAsia" w:hAnsiTheme="minorEastAsia" w:cs="仿宋_GB2312" w:hint="eastAsia"/>
          <w:kern w:val="0"/>
          <w:sz w:val="28"/>
          <w:szCs w:val="28"/>
        </w:rPr>
        <w:t>实验教材的基本内容框架并投入使用，</w:t>
      </w:r>
      <w:r>
        <w:rPr>
          <w:rFonts w:asciiTheme="minorEastAsia" w:hAnsiTheme="minorEastAsia" w:cs="仿宋_GB2312" w:hint="eastAsia"/>
          <w:kern w:val="0"/>
          <w:sz w:val="28"/>
          <w:szCs w:val="28"/>
        </w:rPr>
        <w:t>以期</w:t>
      </w:r>
      <w:r w:rsidR="003D18C7" w:rsidRPr="00092D0A">
        <w:rPr>
          <w:rFonts w:asciiTheme="minorEastAsia" w:hAnsiTheme="minorEastAsia" w:cs="仿宋_GB2312" w:hint="eastAsia"/>
          <w:kern w:val="0"/>
          <w:sz w:val="28"/>
          <w:szCs w:val="28"/>
        </w:rPr>
        <w:t>在使用中修改完善后再正式出版。</w:t>
      </w:r>
    </w:p>
    <w:p w:rsidR="003D18C7" w:rsidRPr="00092D0A" w:rsidRDefault="003D18C7" w:rsidP="00092D0A">
      <w:pPr>
        <w:pStyle w:val="aa"/>
        <w:numPr>
          <w:ilvl w:val="0"/>
          <w:numId w:val="6"/>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lastRenderedPageBreak/>
        <w:t>整合学校、企业、政府资源，提出让所学知识“落地”的目标，采用市场实战和项目实施的方式，打造大学生创业孵化中心。</w:t>
      </w:r>
      <w:r w:rsidR="00B450B3" w:rsidRPr="00092D0A">
        <w:rPr>
          <w:rFonts w:asciiTheme="minorEastAsia" w:hAnsiTheme="minorEastAsia" w:cs="仿宋_GB2312" w:hint="eastAsia"/>
          <w:kern w:val="0"/>
          <w:sz w:val="28"/>
          <w:szCs w:val="28"/>
        </w:rPr>
        <w:t>积极开展“产学研”</w:t>
      </w:r>
      <w:r w:rsidR="00C16E19">
        <w:rPr>
          <w:rFonts w:asciiTheme="minorEastAsia" w:hAnsiTheme="minorEastAsia" w:cs="仿宋_GB2312" w:hint="eastAsia"/>
          <w:kern w:val="0"/>
          <w:sz w:val="28"/>
          <w:szCs w:val="28"/>
        </w:rPr>
        <w:t>一体化体系的建设工作</w:t>
      </w:r>
      <w:r w:rsidR="00B450B3" w:rsidRPr="00092D0A">
        <w:rPr>
          <w:rFonts w:asciiTheme="minorEastAsia" w:hAnsiTheme="minorEastAsia" w:cs="仿宋_GB2312" w:hint="eastAsia"/>
          <w:kern w:val="0"/>
          <w:sz w:val="28"/>
          <w:szCs w:val="28"/>
        </w:rPr>
        <w:t>。</w:t>
      </w:r>
    </w:p>
    <w:p w:rsidR="003D18C7" w:rsidRPr="00AD7F0B" w:rsidRDefault="000C5CBD" w:rsidP="000C5CBD">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AD7F0B">
        <w:rPr>
          <w:rFonts w:asciiTheme="minorEastAsia" w:hAnsiTheme="minorEastAsia" w:cs="仿宋_GB2312" w:hint="eastAsia"/>
          <w:kern w:val="0"/>
          <w:sz w:val="28"/>
          <w:szCs w:val="28"/>
        </w:rPr>
        <w:t>在目前的实验课程体系基础上，为适应知识经济背景下培养具有实践创新能力的新型经济管理人才的需要，变革传统的学科知识传授型人才培养模式，中心旨在建设跨院设置、统一管理、开放运行、资源共享的现代化实验教学平台。</w:t>
      </w:r>
    </w:p>
    <w:p w:rsidR="003D18C7" w:rsidRPr="00FA05EB" w:rsidRDefault="003D18C7" w:rsidP="003D18C7">
      <w:pPr>
        <w:ind w:firstLineChars="200" w:firstLine="560"/>
        <w:rPr>
          <w:rFonts w:ascii="楷体" w:eastAsia="楷体" w:hAnsi="楷体" w:cs="仿宋_GB2312"/>
          <w:sz w:val="28"/>
          <w:szCs w:val="28"/>
        </w:rPr>
      </w:pPr>
    </w:p>
    <w:p w:rsidR="003D18C7" w:rsidRPr="00B450B3" w:rsidRDefault="00BD7591" w:rsidP="00B450B3">
      <w:pPr>
        <w:ind w:firstLineChars="200" w:firstLine="562"/>
        <w:rPr>
          <w:rFonts w:ascii="黑体" w:eastAsia="黑体" w:hAnsi="黑体" w:cs="仿宋_GB2312"/>
          <w:b/>
          <w:sz w:val="28"/>
          <w:szCs w:val="28"/>
        </w:rPr>
      </w:pPr>
      <w:r>
        <w:rPr>
          <w:rFonts w:ascii="黑体" w:eastAsia="黑体" w:hAnsi="黑体" w:cs="仿宋_GB2312" w:hint="eastAsia"/>
          <w:b/>
          <w:sz w:val="28"/>
          <w:szCs w:val="28"/>
        </w:rPr>
        <w:t>三、人才</w:t>
      </w:r>
      <w:r w:rsidR="003D18C7" w:rsidRPr="00B450B3">
        <w:rPr>
          <w:rFonts w:ascii="黑体" w:eastAsia="黑体" w:hAnsi="黑体" w:cs="仿宋_GB2312" w:hint="eastAsia"/>
          <w:b/>
          <w:sz w:val="28"/>
          <w:szCs w:val="28"/>
        </w:rPr>
        <w:t>队伍</w:t>
      </w:r>
      <w:r w:rsidR="003D18C7" w:rsidRPr="00B450B3">
        <w:rPr>
          <w:rFonts w:ascii="黑体" w:eastAsia="黑体" w:hAnsi="黑体" w:cs="仿宋_GB2312"/>
          <w:b/>
          <w:sz w:val="28"/>
          <w:szCs w:val="28"/>
        </w:rPr>
        <w:t>建设</w:t>
      </w:r>
    </w:p>
    <w:p w:rsidR="00992651" w:rsidRPr="000C5CBD" w:rsidRDefault="003D18C7" w:rsidP="000C5CBD">
      <w:pPr>
        <w:pStyle w:val="aa"/>
        <w:numPr>
          <w:ilvl w:val="0"/>
          <w:numId w:val="16"/>
        </w:numPr>
        <w:spacing w:line="440" w:lineRule="exact"/>
        <w:ind w:left="567" w:firstLineChars="0" w:hanging="567"/>
        <w:rPr>
          <w:rFonts w:asciiTheme="minorEastAsia" w:hAnsiTheme="minorEastAsia" w:cs="仿宋_GB2312"/>
          <w:kern w:val="0"/>
          <w:sz w:val="28"/>
          <w:szCs w:val="28"/>
        </w:rPr>
      </w:pPr>
      <w:r w:rsidRPr="000C5CBD">
        <w:rPr>
          <w:rFonts w:asciiTheme="minorEastAsia" w:hAnsiTheme="minorEastAsia" w:cs="仿宋_GB2312" w:hint="eastAsia"/>
          <w:kern w:val="0"/>
          <w:sz w:val="28"/>
          <w:szCs w:val="28"/>
        </w:rPr>
        <w:t>通过</w:t>
      </w:r>
      <w:r w:rsidRPr="000C5CBD">
        <w:rPr>
          <w:rFonts w:asciiTheme="minorEastAsia" w:hAnsiTheme="minorEastAsia" w:hint="eastAsia"/>
          <w:sz w:val="28"/>
          <w:szCs w:val="28"/>
        </w:rPr>
        <w:t>跨</w:t>
      </w:r>
      <w:r w:rsidRPr="000C5CBD">
        <w:rPr>
          <w:rFonts w:asciiTheme="minorEastAsia" w:hAnsiTheme="minorEastAsia"/>
          <w:sz w:val="28"/>
          <w:szCs w:val="28"/>
        </w:rPr>
        <w:t>国经济管理人才</w:t>
      </w:r>
      <w:r w:rsidRPr="000C5CBD">
        <w:rPr>
          <w:rFonts w:asciiTheme="minorEastAsia" w:hAnsiTheme="minorEastAsia" w:hint="eastAsia"/>
          <w:sz w:val="28"/>
          <w:szCs w:val="28"/>
        </w:rPr>
        <w:t>培养</w:t>
      </w:r>
      <w:r w:rsidRPr="000C5CBD">
        <w:rPr>
          <w:rFonts w:asciiTheme="minorEastAsia" w:hAnsiTheme="minorEastAsia"/>
          <w:sz w:val="28"/>
          <w:szCs w:val="28"/>
        </w:rPr>
        <w:t>实验教学中</w:t>
      </w:r>
      <w:r w:rsidRPr="000C5CBD">
        <w:rPr>
          <w:rFonts w:asciiTheme="minorEastAsia" w:hAnsiTheme="minorEastAsia" w:hint="eastAsia"/>
          <w:sz w:val="28"/>
          <w:szCs w:val="28"/>
        </w:rPr>
        <w:t>心</w:t>
      </w:r>
      <w:r w:rsidRPr="000C5CBD">
        <w:rPr>
          <w:rFonts w:asciiTheme="minorEastAsia" w:hAnsiTheme="minorEastAsia" w:cs="仿宋_GB2312" w:hint="eastAsia"/>
          <w:kern w:val="0"/>
          <w:sz w:val="28"/>
          <w:szCs w:val="28"/>
        </w:rPr>
        <w:t>，逐步形成一支实验教学教师的骨干力量。</w:t>
      </w:r>
    </w:p>
    <w:p w:rsidR="003D18C7" w:rsidRPr="00992651" w:rsidRDefault="000C5CBD" w:rsidP="000C5CBD">
      <w:pPr>
        <w:pStyle w:val="aa"/>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992651">
        <w:rPr>
          <w:rFonts w:asciiTheme="minorEastAsia" w:hAnsiTheme="minorEastAsia" w:cs="仿宋_GB2312" w:hint="eastAsia"/>
          <w:kern w:val="0"/>
          <w:sz w:val="28"/>
          <w:szCs w:val="28"/>
        </w:rPr>
        <w:t>学校成立了实验教学教研室，该教研室由中心和各院系推荐的实验教学骨干教师组成，设立实验教学方向带头人。各方向由各院系分管教学的负责人作为实验教学方向领衔人，下设小组成员，指导和建设各专业的课程实验教学、专业和毕业实习，从而形成稳定的专业实验教学团队。</w:t>
      </w:r>
    </w:p>
    <w:p w:rsidR="003D18C7" w:rsidRPr="000C5CBD" w:rsidRDefault="003D18C7" w:rsidP="000C5CBD">
      <w:pPr>
        <w:pStyle w:val="aa"/>
        <w:numPr>
          <w:ilvl w:val="0"/>
          <w:numId w:val="16"/>
        </w:numPr>
        <w:spacing w:line="440" w:lineRule="exact"/>
        <w:ind w:left="567" w:firstLineChars="0" w:hanging="567"/>
        <w:rPr>
          <w:rFonts w:asciiTheme="minorEastAsia" w:hAnsiTheme="minorEastAsia"/>
          <w:sz w:val="28"/>
          <w:szCs w:val="28"/>
        </w:rPr>
      </w:pPr>
      <w:r w:rsidRPr="000C5CBD">
        <w:rPr>
          <w:rFonts w:asciiTheme="minorEastAsia" w:hAnsiTheme="minorEastAsia" w:hint="eastAsia"/>
          <w:sz w:val="28"/>
          <w:szCs w:val="28"/>
        </w:rPr>
        <w:t>分步开展实验教学技能</w:t>
      </w:r>
      <w:r w:rsidR="00E71F9E" w:rsidRPr="000C5CBD">
        <w:rPr>
          <w:rFonts w:asciiTheme="minorEastAsia" w:hAnsiTheme="minorEastAsia" w:hint="eastAsia"/>
          <w:sz w:val="28"/>
          <w:szCs w:val="28"/>
        </w:rPr>
        <w:t>的</w:t>
      </w:r>
      <w:r w:rsidRPr="000C5CBD">
        <w:rPr>
          <w:rFonts w:asciiTheme="minorEastAsia" w:hAnsiTheme="minorEastAsia" w:hint="eastAsia"/>
          <w:sz w:val="28"/>
          <w:szCs w:val="28"/>
        </w:rPr>
        <w:t>培训</w:t>
      </w:r>
      <w:r w:rsidR="00992651" w:rsidRPr="000C5CBD">
        <w:rPr>
          <w:rFonts w:asciiTheme="minorEastAsia" w:hAnsiTheme="minorEastAsia" w:hint="eastAsia"/>
          <w:sz w:val="28"/>
          <w:szCs w:val="28"/>
        </w:rPr>
        <w:t>与考核</w:t>
      </w:r>
    </w:p>
    <w:p w:rsidR="003D18C7" w:rsidRPr="00992651" w:rsidRDefault="000C5CBD" w:rsidP="000C5CBD">
      <w:pPr>
        <w:pStyle w:val="aa"/>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992651">
        <w:rPr>
          <w:rFonts w:asciiTheme="minorEastAsia" w:hAnsiTheme="minorEastAsia" w:cs="仿宋_GB2312" w:hint="eastAsia"/>
          <w:kern w:val="0"/>
          <w:sz w:val="28"/>
          <w:szCs w:val="28"/>
        </w:rPr>
        <w:t>由教务处、人事处、信息技术中心共同组织并负责完成专业课教师实验教学技能的培训和考核，</w:t>
      </w:r>
      <w:r w:rsidR="00B450B3" w:rsidRPr="00992651">
        <w:rPr>
          <w:rFonts w:asciiTheme="minorEastAsia" w:hAnsiTheme="minorEastAsia" w:cs="仿宋_GB2312" w:hint="eastAsia"/>
          <w:kern w:val="0"/>
          <w:sz w:val="28"/>
          <w:szCs w:val="28"/>
        </w:rPr>
        <w:t>积极</w:t>
      </w:r>
      <w:r w:rsidR="003D18C7" w:rsidRPr="00992651">
        <w:rPr>
          <w:rFonts w:asciiTheme="minorEastAsia" w:hAnsiTheme="minorEastAsia" w:cs="仿宋_GB2312" w:hint="eastAsia"/>
          <w:kern w:val="0"/>
          <w:sz w:val="28"/>
          <w:szCs w:val="28"/>
        </w:rPr>
        <w:t>实施专业教师实验教学技能认证制度。通过培训，使广大教师熟知学校的实验教学理念与改革思路，了解实验教学体系的基本架构、实验教学定位及规划，掌握各种现代教育媒体、本专业应用软件的性能、特点和使用方法，提高实验教学的能力。</w:t>
      </w:r>
    </w:p>
    <w:p w:rsidR="003D18C7" w:rsidRPr="000C5CBD" w:rsidRDefault="003D18C7" w:rsidP="000C5CBD">
      <w:pPr>
        <w:pStyle w:val="aa"/>
        <w:numPr>
          <w:ilvl w:val="0"/>
          <w:numId w:val="16"/>
        </w:numPr>
        <w:spacing w:line="440" w:lineRule="exact"/>
        <w:ind w:left="567" w:firstLineChars="0" w:hanging="567"/>
        <w:rPr>
          <w:rFonts w:asciiTheme="minorEastAsia" w:hAnsiTheme="minorEastAsia"/>
          <w:sz w:val="28"/>
          <w:szCs w:val="28"/>
        </w:rPr>
      </w:pPr>
      <w:r w:rsidRPr="000C5CBD">
        <w:rPr>
          <w:rFonts w:asciiTheme="minorEastAsia" w:hAnsiTheme="minorEastAsia" w:hint="eastAsia"/>
          <w:sz w:val="28"/>
          <w:szCs w:val="28"/>
        </w:rPr>
        <w:t>加强对实验管理和技术人员的培训</w:t>
      </w:r>
    </w:p>
    <w:p w:rsidR="003D18C7" w:rsidRPr="00992651" w:rsidRDefault="000C5CBD" w:rsidP="000C5CBD">
      <w:pPr>
        <w:pStyle w:val="aa"/>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992651">
        <w:rPr>
          <w:rFonts w:asciiTheme="minorEastAsia" w:hAnsiTheme="minorEastAsia" w:cs="仿宋_GB2312" w:hint="eastAsia"/>
          <w:kern w:val="0"/>
          <w:sz w:val="28"/>
          <w:szCs w:val="28"/>
        </w:rPr>
        <w:t>中心选派实验管理和技术人员到兄弟院校交流学习和定期进行业务学习，鼓励和支持实验技术人员参加科研课题组，以达到提高实验室管理和技术人员的业务素质及管理水平的目的。</w:t>
      </w:r>
    </w:p>
    <w:p w:rsidR="003D18C7" w:rsidRDefault="003D18C7" w:rsidP="003D18C7">
      <w:pPr>
        <w:ind w:firstLineChars="200" w:firstLine="560"/>
        <w:rPr>
          <w:rFonts w:ascii="楷体" w:eastAsia="楷体" w:hAnsi="楷体" w:cs="仿宋_GB2312"/>
          <w:sz w:val="28"/>
          <w:szCs w:val="28"/>
        </w:rPr>
      </w:pPr>
    </w:p>
    <w:p w:rsidR="00BD7591" w:rsidRDefault="00BD7591" w:rsidP="00B450B3">
      <w:pPr>
        <w:ind w:firstLineChars="200" w:firstLine="562"/>
        <w:rPr>
          <w:rFonts w:ascii="黑体" w:eastAsia="黑体" w:hAnsi="黑体" w:cs="仿宋_GB2312"/>
          <w:b/>
          <w:sz w:val="28"/>
          <w:szCs w:val="28"/>
        </w:rPr>
      </w:pPr>
    </w:p>
    <w:p w:rsidR="003D18C7" w:rsidRPr="00B450B3" w:rsidRDefault="00BD7591" w:rsidP="00B450B3">
      <w:pPr>
        <w:ind w:firstLineChars="200" w:firstLine="562"/>
        <w:rPr>
          <w:rFonts w:ascii="黑体" w:eastAsia="黑体" w:hAnsi="黑体" w:cs="仿宋_GB2312"/>
          <w:b/>
          <w:sz w:val="28"/>
          <w:szCs w:val="28"/>
        </w:rPr>
      </w:pPr>
      <w:r>
        <w:rPr>
          <w:rFonts w:ascii="黑体" w:eastAsia="黑体" w:hAnsi="黑体" w:cs="仿宋_GB2312" w:hint="eastAsia"/>
          <w:b/>
          <w:sz w:val="28"/>
          <w:szCs w:val="28"/>
        </w:rPr>
        <w:lastRenderedPageBreak/>
        <w:t>四</w:t>
      </w:r>
      <w:r w:rsidR="003D18C7" w:rsidRPr="00B450B3">
        <w:rPr>
          <w:rFonts w:ascii="黑体" w:eastAsia="黑体" w:hAnsi="黑体" w:cs="仿宋_GB2312" w:hint="eastAsia"/>
          <w:b/>
          <w:sz w:val="28"/>
          <w:szCs w:val="28"/>
        </w:rPr>
        <w:t>、信息化建设、开放运行和示范辐射</w:t>
      </w:r>
    </w:p>
    <w:p w:rsidR="003D18C7" w:rsidRPr="001D7335" w:rsidRDefault="003D18C7" w:rsidP="003D18C7">
      <w:pPr>
        <w:ind w:firstLineChars="200" w:firstLine="562"/>
        <w:rPr>
          <w:rFonts w:ascii="楷体" w:eastAsia="楷体" w:hAnsi="楷体" w:cs="仿宋_GB2312"/>
          <w:b/>
          <w:sz w:val="28"/>
          <w:szCs w:val="28"/>
        </w:rPr>
      </w:pPr>
      <w:r w:rsidRPr="001D7335">
        <w:rPr>
          <w:rFonts w:ascii="楷体" w:eastAsia="楷体" w:hAnsi="楷体" w:cs="仿宋_GB2312" w:hint="eastAsia"/>
          <w:b/>
          <w:sz w:val="28"/>
          <w:szCs w:val="28"/>
        </w:rPr>
        <w:t>（一）信息化资源、平台建设，人员信息化能力提升等情况。</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目前，</w:t>
      </w:r>
      <w:r w:rsidR="003D18C7" w:rsidRPr="00A846B6">
        <w:rPr>
          <w:rFonts w:asciiTheme="minorEastAsia" w:hAnsiTheme="minorEastAsia" w:hint="eastAsia"/>
          <w:sz w:val="28"/>
          <w:szCs w:val="28"/>
        </w:rPr>
        <w:t>跨</w:t>
      </w:r>
      <w:r w:rsidR="003D18C7" w:rsidRPr="00A846B6">
        <w:rPr>
          <w:rFonts w:asciiTheme="minorEastAsia" w:hAnsiTheme="minorEastAsia"/>
          <w:sz w:val="28"/>
          <w:szCs w:val="28"/>
        </w:rPr>
        <w:t>国经济管理人才</w:t>
      </w:r>
      <w:r w:rsidR="003D18C7" w:rsidRPr="00A846B6">
        <w:rPr>
          <w:rFonts w:asciiTheme="minorEastAsia" w:hAnsiTheme="minorEastAsia" w:hint="eastAsia"/>
          <w:sz w:val="28"/>
          <w:szCs w:val="28"/>
        </w:rPr>
        <w:t>培养</w:t>
      </w:r>
      <w:r w:rsidR="003D18C7" w:rsidRPr="00A846B6">
        <w:rPr>
          <w:rFonts w:asciiTheme="minorEastAsia" w:hAnsiTheme="minorEastAsia"/>
          <w:sz w:val="28"/>
          <w:szCs w:val="28"/>
        </w:rPr>
        <w:t>实验教学中</w:t>
      </w:r>
      <w:r w:rsidR="003D18C7" w:rsidRPr="00A846B6">
        <w:rPr>
          <w:rFonts w:asciiTheme="minorEastAsia" w:hAnsiTheme="minorEastAsia" w:hint="eastAsia"/>
          <w:sz w:val="28"/>
          <w:szCs w:val="28"/>
        </w:rPr>
        <w:t>心</w:t>
      </w:r>
      <w:r w:rsidR="003D18C7" w:rsidRPr="001D7335">
        <w:rPr>
          <w:rFonts w:asciiTheme="minorEastAsia" w:hAnsiTheme="minorEastAsia" w:cs="仿宋_GB2312" w:hint="eastAsia"/>
          <w:kern w:val="0"/>
          <w:sz w:val="28"/>
          <w:szCs w:val="28"/>
        </w:rPr>
        <w:t>每年接纳院、校经济管理类学生800多人，为北京外国语大学经济管理类学科的本科和硕士等各个层面学生开设了企业决策模拟、计量经济模型、电子商务系统开发等有特色的实验课程。</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为院、校经济管理类专业增加了合型、创新型实验内容，培养学生理论联系实际能力和创新能力。</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为教师提供良好的科研环境，提高科研水平，通过对各种资源的有效整合，促进教学科研成果的产业化，以取得更好的办学效益。</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进一步完善管理机制，</w:t>
      </w:r>
      <w:r w:rsidR="00E71F9E">
        <w:rPr>
          <w:rFonts w:asciiTheme="minorEastAsia" w:hAnsiTheme="minorEastAsia" w:cs="仿宋_GB2312" w:hint="eastAsia"/>
          <w:kern w:val="0"/>
          <w:sz w:val="28"/>
          <w:szCs w:val="28"/>
        </w:rPr>
        <w:t>培养</w:t>
      </w:r>
      <w:r w:rsidR="003D18C7" w:rsidRPr="001D7335">
        <w:rPr>
          <w:rFonts w:asciiTheme="minorEastAsia" w:hAnsiTheme="minorEastAsia" w:cs="仿宋_GB2312" w:hint="eastAsia"/>
          <w:kern w:val="0"/>
          <w:sz w:val="28"/>
          <w:szCs w:val="28"/>
        </w:rPr>
        <w:t>了</w:t>
      </w:r>
      <w:r w:rsidR="00E71F9E">
        <w:rPr>
          <w:rFonts w:asciiTheme="minorEastAsia" w:hAnsiTheme="minorEastAsia" w:cs="仿宋_GB2312" w:hint="eastAsia"/>
          <w:kern w:val="0"/>
          <w:sz w:val="28"/>
          <w:szCs w:val="28"/>
        </w:rPr>
        <w:t>两</w:t>
      </w:r>
      <w:r w:rsidR="003D18C7" w:rsidRPr="001D7335">
        <w:rPr>
          <w:rFonts w:asciiTheme="minorEastAsia" w:hAnsiTheme="minorEastAsia" w:cs="仿宋_GB2312" w:hint="eastAsia"/>
          <w:kern w:val="0"/>
          <w:sz w:val="28"/>
          <w:szCs w:val="28"/>
        </w:rPr>
        <w:t>名</w:t>
      </w:r>
      <w:r w:rsidR="00E71F9E">
        <w:rPr>
          <w:rFonts w:asciiTheme="minorEastAsia" w:hAnsiTheme="minorEastAsia" w:cs="仿宋_GB2312" w:hint="eastAsia"/>
          <w:kern w:val="0"/>
          <w:sz w:val="28"/>
          <w:szCs w:val="28"/>
        </w:rPr>
        <w:t>实验教学相关的</w:t>
      </w:r>
      <w:r w:rsidR="003D18C7" w:rsidRPr="001D7335">
        <w:rPr>
          <w:rFonts w:asciiTheme="minorEastAsia" w:hAnsiTheme="minorEastAsia" w:cs="仿宋_GB2312" w:hint="eastAsia"/>
          <w:kern w:val="0"/>
          <w:sz w:val="28"/>
          <w:szCs w:val="28"/>
        </w:rPr>
        <w:t>学术带头人，</w:t>
      </w:r>
      <w:r w:rsidR="00E71F9E">
        <w:rPr>
          <w:rFonts w:asciiTheme="minorEastAsia" w:hAnsiTheme="minorEastAsia" w:cs="仿宋_GB2312" w:hint="eastAsia"/>
          <w:kern w:val="0"/>
          <w:sz w:val="28"/>
          <w:szCs w:val="28"/>
        </w:rPr>
        <w:t>并</w:t>
      </w:r>
      <w:r w:rsidR="003D18C7" w:rsidRPr="001D7335">
        <w:rPr>
          <w:rFonts w:asciiTheme="minorEastAsia" w:hAnsiTheme="minorEastAsia" w:cs="仿宋_GB2312" w:hint="eastAsia"/>
          <w:kern w:val="0"/>
          <w:sz w:val="28"/>
          <w:szCs w:val="28"/>
        </w:rPr>
        <w:t>通过激励机制，使实验教学队伍结构更加合理、学术造诣更高、教学质量和水平更上一个台阶。</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实验教学中心建筑面积增加一倍，编写出版相关专业实验指导教材</w:t>
      </w:r>
      <w:r w:rsidR="00384DF9">
        <w:rPr>
          <w:rFonts w:asciiTheme="minorEastAsia" w:hAnsiTheme="minorEastAsia" w:cs="仿宋_GB2312" w:hint="eastAsia"/>
          <w:kern w:val="0"/>
          <w:sz w:val="28"/>
          <w:szCs w:val="28"/>
        </w:rPr>
        <w:t>五</w:t>
      </w:r>
      <w:r w:rsidR="003D18C7" w:rsidRPr="001D7335">
        <w:rPr>
          <w:rFonts w:asciiTheme="minorEastAsia" w:hAnsiTheme="minorEastAsia" w:cs="仿宋_GB2312" w:hint="eastAsia"/>
          <w:kern w:val="0"/>
          <w:sz w:val="28"/>
          <w:szCs w:val="28"/>
        </w:rPr>
        <w:t>部，添置</w:t>
      </w:r>
      <w:r w:rsidR="00CB4335">
        <w:rPr>
          <w:rFonts w:asciiTheme="minorEastAsia" w:hAnsiTheme="minorEastAsia" w:cs="仿宋_GB2312" w:hint="eastAsia"/>
          <w:kern w:val="0"/>
          <w:sz w:val="28"/>
          <w:szCs w:val="28"/>
        </w:rPr>
        <w:t>了</w:t>
      </w:r>
      <w:r w:rsidR="003D18C7" w:rsidRPr="001D7335">
        <w:rPr>
          <w:rFonts w:asciiTheme="minorEastAsia" w:hAnsiTheme="minorEastAsia" w:cs="仿宋_GB2312" w:hint="eastAsia"/>
          <w:kern w:val="0"/>
          <w:sz w:val="28"/>
          <w:szCs w:val="28"/>
        </w:rPr>
        <w:t>一批先进</w:t>
      </w:r>
      <w:r w:rsidR="00CB4335">
        <w:rPr>
          <w:rFonts w:asciiTheme="minorEastAsia" w:hAnsiTheme="minorEastAsia" w:cs="仿宋_GB2312" w:hint="eastAsia"/>
          <w:kern w:val="0"/>
          <w:sz w:val="28"/>
          <w:szCs w:val="28"/>
        </w:rPr>
        <w:t>的</w:t>
      </w:r>
      <w:r w:rsidR="003D18C7" w:rsidRPr="001D7335">
        <w:rPr>
          <w:rFonts w:asciiTheme="minorEastAsia" w:hAnsiTheme="minorEastAsia" w:cs="仿宋_GB2312" w:hint="eastAsia"/>
          <w:kern w:val="0"/>
          <w:sz w:val="28"/>
          <w:szCs w:val="28"/>
        </w:rPr>
        <w:t>、功能齐全的实验教学设备和软件。</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实验室管理信息化，通过自主开发与外部引进相结合的方法，丰富实验教学资源。</w:t>
      </w:r>
    </w:p>
    <w:p w:rsidR="003D18C7" w:rsidRPr="001D7335"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1D7335">
        <w:rPr>
          <w:rFonts w:asciiTheme="minorEastAsia" w:hAnsiTheme="minorEastAsia" w:cs="仿宋_GB2312" w:hint="eastAsia"/>
          <w:kern w:val="0"/>
          <w:sz w:val="28"/>
          <w:szCs w:val="28"/>
        </w:rPr>
        <w:t>加强了兄弟院校的合作与交流，提升了中心的示范辐射作用，推进本中心与其他高校、科研、企业的资源共享，并邀请专家、学者来本中心讲座。</w:t>
      </w:r>
    </w:p>
    <w:p w:rsidR="003D18C7" w:rsidRPr="00936429" w:rsidRDefault="003D18C7" w:rsidP="003D18C7">
      <w:pPr>
        <w:ind w:firstLineChars="200" w:firstLine="562"/>
        <w:rPr>
          <w:rFonts w:ascii="楷体" w:eastAsia="楷体" w:hAnsi="楷体" w:cs="仿宋_GB2312"/>
          <w:b/>
          <w:sz w:val="28"/>
          <w:szCs w:val="28"/>
        </w:rPr>
      </w:pPr>
      <w:r w:rsidRPr="00936429">
        <w:rPr>
          <w:rFonts w:ascii="楷体" w:eastAsia="楷体" w:hAnsi="楷体" w:cs="仿宋_GB2312" w:hint="eastAsia"/>
          <w:b/>
          <w:sz w:val="28"/>
          <w:szCs w:val="28"/>
        </w:rPr>
        <w:t>（二）开放运行、安全运行等情况。</w:t>
      </w:r>
    </w:p>
    <w:p w:rsidR="003D18C7" w:rsidRPr="004F0DE8" w:rsidRDefault="003D18C7" w:rsidP="003D18C7">
      <w:pPr>
        <w:spacing w:line="440" w:lineRule="exact"/>
        <w:ind w:firstLineChars="200" w:firstLine="560"/>
        <w:rPr>
          <w:rFonts w:asciiTheme="minorEastAsia" w:hAnsiTheme="minorEastAsia" w:cs="仿宋_GB2312"/>
          <w:kern w:val="0"/>
          <w:sz w:val="28"/>
          <w:szCs w:val="28"/>
        </w:rPr>
      </w:pP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4F0DE8">
        <w:rPr>
          <w:rFonts w:asciiTheme="minorEastAsia" w:hAnsiTheme="minorEastAsia" w:cs="仿宋_GB2312" w:hint="eastAsia"/>
          <w:kern w:val="0"/>
          <w:sz w:val="28"/>
          <w:szCs w:val="28"/>
        </w:rPr>
        <w:t>开放运行服从教学计划的安排。教学计划外的时间向学生开放。(1)实验室计划内的课程安排由中心根据教务处教学计划统一安排。业余开放的具体形式分为学生参与科研型、学生科技活动型、自选实验课题型、计算机应用技术提高型和人文素质与能力培养型等，采用以学生为主体、教师加以启发指导的实验教学模式。(2)实验室业余开放针对本校本科生和研究生开放。开放实验的内容一般为教学计划内实验的延续和提高。</w:t>
      </w:r>
    </w:p>
    <w:p w:rsidR="003D18C7" w:rsidRPr="004F0DE8"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4F0DE8">
        <w:rPr>
          <w:rFonts w:asciiTheme="minorEastAsia" w:hAnsiTheme="minorEastAsia" w:cs="仿宋_GB2312" w:hint="eastAsia"/>
          <w:kern w:val="0"/>
          <w:sz w:val="28"/>
          <w:szCs w:val="28"/>
        </w:rPr>
        <w:t>学校对中心设备严格按照设备采购合同要求厂家进行设备维护保养，对保修期外的设备与厂家或供应商签订设备维护协议，使得设</w:t>
      </w:r>
      <w:r w:rsidR="003D18C7" w:rsidRPr="004F0DE8">
        <w:rPr>
          <w:rFonts w:asciiTheme="minorEastAsia" w:hAnsiTheme="minorEastAsia" w:cs="仿宋_GB2312" w:hint="eastAsia"/>
          <w:kern w:val="0"/>
          <w:sz w:val="28"/>
          <w:szCs w:val="28"/>
        </w:rPr>
        <w:lastRenderedPageBreak/>
        <w:t>备能在</w:t>
      </w:r>
      <w:r w:rsidR="00781E22">
        <w:rPr>
          <w:rFonts w:asciiTheme="minorEastAsia" w:hAnsiTheme="minorEastAsia" w:cs="仿宋_GB2312" w:hint="eastAsia"/>
          <w:kern w:val="0"/>
          <w:sz w:val="28"/>
          <w:szCs w:val="28"/>
        </w:rPr>
        <w:t>二十四</w:t>
      </w:r>
      <w:r w:rsidR="003D18C7" w:rsidRPr="004F0DE8">
        <w:rPr>
          <w:rFonts w:asciiTheme="minorEastAsia" w:hAnsiTheme="minorEastAsia" w:cs="仿宋_GB2312" w:hint="eastAsia"/>
          <w:kern w:val="0"/>
          <w:sz w:val="28"/>
          <w:szCs w:val="28"/>
        </w:rPr>
        <w:t>小时内得到修复，不能修复的将由厂商提供替代品。中心的维护经费较为充足，保证了实验材料的购置和设备的维护。对设备的大修，学校还有专门的设备大修基金来保证。</w:t>
      </w:r>
    </w:p>
    <w:p w:rsidR="003D18C7" w:rsidRPr="004F0DE8"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4F0DE8">
        <w:rPr>
          <w:rFonts w:asciiTheme="minorEastAsia" w:hAnsiTheme="minorEastAsia" w:cs="仿宋_GB2312" w:hint="eastAsia"/>
          <w:kern w:val="0"/>
          <w:sz w:val="28"/>
          <w:szCs w:val="28"/>
        </w:rPr>
        <w:t>在主管校长领导下，全校仪器设备由资产处归口统一管理。学校各部门均有一位领导负责仪器设备管理工作，并配备专职或兼职的仪器设备管理人员。学校的所有仪器设备都建档入账，实施计算机管理。学校相关部门建立了健全的仪器设备账目制度。中心设备管理员和实验技术人员非常重视设备的维护维修、功能开发和改造升级，延长了设备的使用寿命，对设备定期检修、校验，做到了“坚持制度，责任到人”。对于贵重仪器设备，学校制定了相应的管理制度，贵重设备的管理、使用、维修人员必须经过培训和考核，保证实验仪器设备处于良好状态运行。</w:t>
      </w:r>
    </w:p>
    <w:p w:rsidR="003D18C7" w:rsidRPr="004F0DE8"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4F0DE8">
        <w:rPr>
          <w:rFonts w:asciiTheme="minorEastAsia" w:hAnsiTheme="minorEastAsia" w:cs="仿宋_GB2312" w:hint="eastAsia"/>
          <w:kern w:val="0"/>
          <w:sz w:val="28"/>
          <w:szCs w:val="28"/>
        </w:rPr>
        <w:t>针对中心的实验仪器设备，我们建立了多级维护体系，措施得力，效果良好。</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对设备的日常保养维护由中心管理员负责；</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对在保修范围内的设备，根据设备采购合同由厂家提供服务；</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对于计算机、多媒体投影等超过保修期的常用设备，中心与本地信誉良好的本地计算机公司签订设备维护协议，保证设备的正常运行，在24小时内不能修复的，由计算机公司提供备用设备；</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对于一些关键设备，例如多媒体投影仪，交换机，电台，控制设备等，中心保证有一台或多台备用设备以防故障影响正常教学；</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 xml:space="preserve">所有固定资产设备由设备处统一管理，每台设备配有设备标签，进入固定资产数据库管理系统； </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定期检查设备故障情况、定期进行全面维修维护，对主要设备有专门的清洁员对设备进行清洁保养；</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对实验室内设备进行使用登记制度，碰到设备运行不正常的情况实验教师或学生要报告给中心管理人员，中心马上进行维护维修处理；</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为了保证服务器关键数据，对运行三年以上服务器硬盘进行更</w:t>
      </w:r>
      <w:r w:rsidRPr="00E11822">
        <w:rPr>
          <w:rFonts w:asciiTheme="minorEastAsia" w:hAnsiTheme="minorEastAsia" w:cs="仿宋_GB2312" w:hint="eastAsia"/>
          <w:kern w:val="0"/>
          <w:sz w:val="28"/>
          <w:szCs w:val="28"/>
        </w:rPr>
        <w:lastRenderedPageBreak/>
        <w:t>换。</w:t>
      </w:r>
    </w:p>
    <w:p w:rsidR="003D18C7" w:rsidRPr="00E11822" w:rsidRDefault="003D18C7" w:rsidP="00E11822">
      <w:pPr>
        <w:pStyle w:val="aa"/>
        <w:numPr>
          <w:ilvl w:val="0"/>
          <w:numId w:val="14"/>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由于中心对设备的更新较快，现有的计算机等设备基本上都还在三年质保期之内，设备完好率在98％以上。</w:t>
      </w:r>
    </w:p>
    <w:p w:rsidR="003D18C7" w:rsidRDefault="003D18C7" w:rsidP="003D18C7">
      <w:pPr>
        <w:ind w:firstLineChars="200" w:firstLine="560"/>
        <w:rPr>
          <w:rFonts w:ascii="黑体" w:eastAsia="黑体" w:hAnsi="黑体" w:cs="仿宋_GB2312"/>
          <w:sz w:val="28"/>
          <w:szCs w:val="28"/>
        </w:rPr>
      </w:pPr>
    </w:p>
    <w:p w:rsidR="003D18C7" w:rsidRPr="00B450B3" w:rsidRDefault="00BD7591" w:rsidP="00B450B3">
      <w:pPr>
        <w:ind w:firstLineChars="200" w:firstLine="562"/>
        <w:rPr>
          <w:rFonts w:ascii="黑体" w:eastAsia="黑体" w:hAnsi="黑体" w:cs="仿宋_GB2312"/>
          <w:b/>
          <w:sz w:val="28"/>
          <w:szCs w:val="28"/>
        </w:rPr>
      </w:pPr>
      <w:r>
        <w:rPr>
          <w:rFonts w:ascii="黑体" w:eastAsia="黑体" w:hAnsi="黑体" w:cs="仿宋_GB2312" w:hint="eastAsia"/>
          <w:b/>
          <w:sz w:val="28"/>
          <w:szCs w:val="28"/>
        </w:rPr>
        <w:t>五</w:t>
      </w:r>
      <w:r w:rsidR="003D18C7" w:rsidRPr="00B450B3">
        <w:rPr>
          <w:rFonts w:ascii="黑体" w:eastAsia="黑体" w:hAnsi="黑体" w:cs="仿宋_GB2312" w:hint="eastAsia"/>
          <w:b/>
          <w:sz w:val="28"/>
          <w:szCs w:val="28"/>
        </w:rPr>
        <w:t>、示范中心存在的主要问题</w:t>
      </w:r>
    </w:p>
    <w:p w:rsidR="003D18C7" w:rsidRPr="004F0DE8" w:rsidRDefault="004E5D1F" w:rsidP="004E5D1F">
      <w:pPr>
        <w:spacing w:line="440" w:lineRule="exact"/>
        <w:rPr>
          <w:rFonts w:asciiTheme="minorEastAsia" w:hAnsiTheme="minorEastAsia" w:cs="仿宋_GB2312"/>
          <w:kern w:val="0"/>
          <w:sz w:val="28"/>
          <w:szCs w:val="28"/>
        </w:rPr>
      </w:pPr>
      <w:r>
        <w:rPr>
          <w:rFonts w:asciiTheme="minorEastAsia" w:hAnsiTheme="minorEastAsia" w:hint="eastAsia"/>
          <w:sz w:val="28"/>
          <w:szCs w:val="28"/>
        </w:rPr>
        <w:t xml:space="preserve">    </w:t>
      </w:r>
      <w:r w:rsidR="003D18C7" w:rsidRPr="00A846B6">
        <w:rPr>
          <w:rFonts w:asciiTheme="minorEastAsia" w:hAnsiTheme="minorEastAsia" w:hint="eastAsia"/>
          <w:sz w:val="28"/>
          <w:szCs w:val="28"/>
        </w:rPr>
        <w:t>跨</w:t>
      </w:r>
      <w:r w:rsidR="003D18C7" w:rsidRPr="00A846B6">
        <w:rPr>
          <w:rFonts w:asciiTheme="minorEastAsia" w:hAnsiTheme="minorEastAsia"/>
          <w:sz w:val="28"/>
          <w:szCs w:val="28"/>
        </w:rPr>
        <w:t>国经济管理人才</w:t>
      </w:r>
      <w:r w:rsidR="003D18C7" w:rsidRPr="00A846B6">
        <w:rPr>
          <w:rFonts w:asciiTheme="minorEastAsia" w:hAnsiTheme="minorEastAsia" w:hint="eastAsia"/>
          <w:sz w:val="28"/>
          <w:szCs w:val="28"/>
        </w:rPr>
        <w:t>培养</w:t>
      </w:r>
      <w:r w:rsidR="003D18C7" w:rsidRPr="00A846B6">
        <w:rPr>
          <w:rFonts w:asciiTheme="minorEastAsia" w:hAnsiTheme="minorEastAsia"/>
          <w:sz w:val="28"/>
          <w:szCs w:val="28"/>
        </w:rPr>
        <w:t>实验教学中</w:t>
      </w:r>
      <w:r w:rsidR="003D18C7" w:rsidRPr="00A846B6">
        <w:rPr>
          <w:rFonts w:asciiTheme="minorEastAsia" w:hAnsiTheme="minorEastAsia" w:hint="eastAsia"/>
          <w:sz w:val="28"/>
          <w:szCs w:val="28"/>
        </w:rPr>
        <w:t>心</w:t>
      </w:r>
      <w:r w:rsidR="003D18C7" w:rsidRPr="004F0DE8">
        <w:rPr>
          <w:rFonts w:asciiTheme="minorEastAsia" w:hAnsiTheme="minorEastAsia" w:cs="仿宋_GB2312" w:hint="eastAsia"/>
          <w:kern w:val="0"/>
          <w:sz w:val="28"/>
          <w:szCs w:val="28"/>
        </w:rPr>
        <w:t>在目前已有工作基础上，进一步升华根据先进的实验教学理念，开展</w:t>
      </w:r>
      <w:r w:rsidR="003D18C7" w:rsidRPr="00937C34">
        <w:rPr>
          <w:rFonts w:asciiTheme="minorEastAsia" w:hAnsiTheme="minorEastAsia" w:cs="仿宋_GB2312" w:hint="eastAsia"/>
          <w:kern w:val="0"/>
          <w:sz w:val="28"/>
          <w:szCs w:val="28"/>
        </w:rPr>
        <w:t>跨国经济管理人才培养实验教学中心</w:t>
      </w:r>
      <w:r w:rsidR="003D18C7" w:rsidRPr="004F0DE8">
        <w:rPr>
          <w:rFonts w:asciiTheme="minorEastAsia" w:hAnsiTheme="minorEastAsia" w:cs="仿宋_GB2312" w:hint="eastAsia"/>
          <w:kern w:val="0"/>
          <w:sz w:val="28"/>
          <w:szCs w:val="28"/>
        </w:rPr>
        <w:t>新一轮建设与实验教学改革与创新，形成</w:t>
      </w:r>
      <w:r w:rsidR="003D18C7">
        <w:rPr>
          <w:rFonts w:asciiTheme="minorEastAsia" w:hAnsiTheme="minorEastAsia" w:cs="仿宋_GB2312" w:hint="eastAsia"/>
          <w:kern w:val="0"/>
          <w:sz w:val="28"/>
          <w:szCs w:val="28"/>
        </w:rPr>
        <w:t>先</w:t>
      </w:r>
      <w:r w:rsidR="003D18C7">
        <w:rPr>
          <w:rFonts w:asciiTheme="minorEastAsia" w:hAnsiTheme="minorEastAsia" w:cs="仿宋_GB2312"/>
          <w:kern w:val="0"/>
          <w:sz w:val="28"/>
          <w:szCs w:val="28"/>
        </w:rPr>
        <w:t>进</w:t>
      </w:r>
      <w:r w:rsidR="003D18C7" w:rsidRPr="004F0DE8">
        <w:rPr>
          <w:rFonts w:asciiTheme="minorEastAsia" w:hAnsiTheme="minorEastAsia" w:cs="仿宋_GB2312" w:hint="eastAsia"/>
          <w:kern w:val="0"/>
          <w:sz w:val="28"/>
          <w:szCs w:val="28"/>
        </w:rPr>
        <w:t>的建设水平，</w:t>
      </w:r>
      <w:r w:rsidR="003D18C7">
        <w:rPr>
          <w:rFonts w:asciiTheme="minorEastAsia" w:hAnsiTheme="minorEastAsia" w:cs="仿宋_GB2312" w:hint="eastAsia"/>
          <w:kern w:val="0"/>
          <w:sz w:val="28"/>
          <w:szCs w:val="28"/>
        </w:rPr>
        <w:t>全面</w:t>
      </w:r>
      <w:r w:rsidR="003D18C7" w:rsidRPr="004F0DE8">
        <w:rPr>
          <w:rFonts w:asciiTheme="minorEastAsia" w:hAnsiTheme="minorEastAsia" w:cs="仿宋_GB2312" w:hint="eastAsia"/>
          <w:kern w:val="0"/>
          <w:sz w:val="28"/>
          <w:szCs w:val="28"/>
        </w:rPr>
        <w:t>的实验教学体系和实验方法、</w:t>
      </w:r>
      <w:r w:rsidR="003D18C7">
        <w:rPr>
          <w:rFonts w:asciiTheme="minorEastAsia" w:hAnsiTheme="minorEastAsia" w:cs="仿宋_GB2312" w:hint="eastAsia"/>
          <w:kern w:val="0"/>
          <w:sz w:val="28"/>
          <w:szCs w:val="28"/>
        </w:rPr>
        <w:t>超前</w:t>
      </w:r>
      <w:r w:rsidR="003D18C7" w:rsidRPr="004F0DE8">
        <w:rPr>
          <w:rFonts w:asciiTheme="minorEastAsia" w:hAnsiTheme="minorEastAsia" w:cs="仿宋_GB2312" w:hint="eastAsia"/>
          <w:kern w:val="0"/>
          <w:sz w:val="28"/>
          <w:szCs w:val="28"/>
        </w:rPr>
        <w:t>的实验技术与管理队伍，争取</w:t>
      </w:r>
      <w:r w:rsidR="003D18C7">
        <w:rPr>
          <w:rFonts w:asciiTheme="minorEastAsia" w:hAnsiTheme="minorEastAsia" w:cs="仿宋_GB2312" w:hint="eastAsia"/>
          <w:kern w:val="0"/>
          <w:sz w:val="28"/>
          <w:szCs w:val="28"/>
        </w:rPr>
        <w:t>将</w:t>
      </w:r>
      <w:r w:rsidR="003D18C7" w:rsidRPr="00A846B6">
        <w:rPr>
          <w:rFonts w:asciiTheme="minorEastAsia" w:hAnsiTheme="minorEastAsia" w:hint="eastAsia"/>
          <w:sz w:val="28"/>
          <w:szCs w:val="28"/>
        </w:rPr>
        <w:t>跨</w:t>
      </w:r>
      <w:r w:rsidR="003D18C7" w:rsidRPr="00A846B6">
        <w:rPr>
          <w:rFonts w:asciiTheme="minorEastAsia" w:hAnsiTheme="minorEastAsia"/>
          <w:sz w:val="28"/>
          <w:szCs w:val="28"/>
        </w:rPr>
        <w:t>国经济管理人才</w:t>
      </w:r>
      <w:r w:rsidR="003D18C7" w:rsidRPr="00A846B6">
        <w:rPr>
          <w:rFonts w:asciiTheme="minorEastAsia" w:hAnsiTheme="minorEastAsia" w:hint="eastAsia"/>
          <w:sz w:val="28"/>
          <w:szCs w:val="28"/>
        </w:rPr>
        <w:t>培养</w:t>
      </w:r>
      <w:r w:rsidR="003D18C7" w:rsidRPr="00A846B6">
        <w:rPr>
          <w:rFonts w:asciiTheme="minorEastAsia" w:hAnsiTheme="minorEastAsia"/>
          <w:sz w:val="28"/>
          <w:szCs w:val="28"/>
        </w:rPr>
        <w:t>实验教学中</w:t>
      </w:r>
      <w:r w:rsidR="003D18C7" w:rsidRPr="00A846B6">
        <w:rPr>
          <w:rFonts w:asciiTheme="minorEastAsia" w:hAnsiTheme="minorEastAsia" w:hint="eastAsia"/>
          <w:sz w:val="28"/>
          <w:szCs w:val="28"/>
        </w:rPr>
        <w:t>心</w:t>
      </w:r>
      <w:r w:rsidR="003D18C7">
        <w:rPr>
          <w:rFonts w:asciiTheme="minorEastAsia" w:hAnsiTheme="minorEastAsia" w:hint="eastAsia"/>
          <w:sz w:val="28"/>
          <w:szCs w:val="28"/>
        </w:rPr>
        <w:t>做</w:t>
      </w:r>
      <w:r w:rsidR="003D18C7">
        <w:rPr>
          <w:rFonts w:asciiTheme="minorEastAsia" w:hAnsiTheme="minorEastAsia"/>
          <w:sz w:val="28"/>
          <w:szCs w:val="28"/>
        </w:rPr>
        <w:t>到</w:t>
      </w:r>
      <w:r w:rsidR="003D18C7">
        <w:rPr>
          <w:rFonts w:asciiTheme="minorEastAsia" w:hAnsiTheme="minorEastAsia" w:hint="eastAsia"/>
          <w:sz w:val="28"/>
          <w:szCs w:val="28"/>
        </w:rPr>
        <w:t>示</w:t>
      </w:r>
      <w:r w:rsidR="003D18C7">
        <w:rPr>
          <w:rFonts w:asciiTheme="minorEastAsia" w:hAnsiTheme="minorEastAsia"/>
          <w:sz w:val="28"/>
          <w:szCs w:val="28"/>
        </w:rPr>
        <w:t>范</w:t>
      </w:r>
      <w:r w:rsidR="003D18C7">
        <w:rPr>
          <w:rFonts w:asciiTheme="minorEastAsia" w:hAnsiTheme="minorEastAsia" w:hint="eastAsia"/>
          <w:sz w:val="28"/>
          <w:szCs w:val="28"/>
        </w:rPr>
        <w:t>单位</w:t>
      </w:r>
      <w:r w:rsidR="003D18C7" w:rsidRPr="004F0DE8">
        <w:rPr>
          <w:rFonts w:asciiTheme="minorEastAsia" w:hAnsiTheme="minorEastAsia" w:cs="仿宋_GB2312" w:hint="eastAsia"/>
          <w:kern w:val="0"/>
          <w:sz w:val="28"/>
          <w:szCs w:val="28"/>
        </w:rPr>
        <w:t>。</w:t>
      </w:r>
    </w:p>
    <w:p w:rsidR="003D18C7" w:rsidRPr="00E11822" w:rsidRDefault="003D18C7" w:rsidP="00E11822">
      <w:pPr>
        <w:pStyle w:val="aa"/>
        <w:numPr>
          <w:ilvl w:val="0"/>
          <w:numId w:val="1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软件</w:t>
      </w:r>
      <w:r w:rsidR="0094093C">
        <w:rPr>
          <w:rFonts w:asciiTheme="minorEastAsia" w:hAnsiTheme="minorEastAsia" w:cs="仿宋_GB2312" w:hint="eastAsia"/>
          <w:kern w:val="0"/>
          <w:sz w:val="28"/>
          <w:szCs w:val="28"/>
        </w:rPr>
        <w:t>辐射</w:t>
      </w:r>
      <w:r w:rsidR="0094093C" w:rsidRPr="00E11822">
        <w:rPr>
          <w:rFonts w:asciiTheme="minorEastAsia" w:hAnsiTheme="minorEastAsia" w:cs="仿宋_GB2312" w:hint="eastAsia"/>
          <w:kern w:val="0"/>
          <w:sz w:val="28"/>
          <w:szCs w:val="28"/>
        </w:rPr>
        <w:t>力度</w:t>
      </w:r>
      <w:r w:rsidR="0094093C">
        <w:rPr>
          <w:rFonts w:asciiTheme="minorEastAsia" w:hAnsiTheme="minorEastAsia" w:cs="仿宋_GB2312" w:hint="eastAsia"/>
          <w:kern w:val="0"/>
          <w:sz w:val="28"/>
          <w:szCs w:val="28"/>
        </w:rPr>
        <w:t>。</w:t>
      </w:r>
      <w:r w:rsidR="0094093C" w:rsidRPr="00A846B6">
        <w:rPr>
          <w:rFonts w:asciiTheme="minorEastAsia" w:hAnsiTheme="minorEastAsia"/>
          <w:sz w:val="28"/>
          <w:szCs w:val="28"/>
        </w:rPr>
        <w:t>实验教学中</w:t>
      </w:r>
      <w:r w:rsidR="0094093C" w:rsidRPr="00A846B6">
        <w:rPr>
          <w:rFonts w:asciiTheme="minorEastAsia" w:hAnsiTheme="minorEastAsia" w:hint="eastAsia"/>
          <w:sz w:val="28"/>
          <w:szCs w:val="28"/>
        </w:rPr>
        <w:t>心</w:t>
      </w:r>
      <w:r w:rsidR="0094093C">
        <w:rPr>
          <w:rFonts w:asciiTheme="minorEastAsia" w:hAnsiTheme="minorEastAsia" w:cs="仿宋_GB2312" w:hint="eastAsia"/>
          <w:kern w:val="0"/>
          <w:sz w:val="28"/>
          <w:szCs w:val="28"/>
        </w:rPr>
        <w:t>需要扩展</w:t>
      </w:r>
      <w:r w:rsidRPr="00E11822">
        <w:rPr>
          <w:rFonts w:asciiTheme="minorEastAsia" w:hAnsiTheme="minorEastAsia" w:cs="仿宋_GB2312" w:hint="eastAsia"/>
          <w:kern w:val="0"/>
          <w:sz w:val="28"/>
          <w:szCs w:val="28"/>
        </w:rPr>
        <w:t>综合实习教学软件。切实地提升实验中心对院内、校内的公共服务作用，</w:t>
      </w:r>
      <w:r w:rsidR="0008760C">
        <w:rPr>
          <w:rFonts w:asciiTheme="minorEastAsia" w:hAnsiTheme="minorEastAsia" w:cs="仿宋_GB2312" w:hint="eastAsia"/>
          <w:kern w:val="0"/>
          <w:sz w:val="28"/>
          <w:szCs w:val="28"/>
        </w:rPr>
        <w:t>努力</w:t>
      </w:r>
      <w:r w:rsidRPr="00E11822">
        <w:rPr>
          <w:rFonts w:asciiTheme="minorEastAsia" w:hAnsiTheme="minorEastAsia" w:cs="仿宋_GB2312" w:hint="eastAsia"/>
          <w:kern w:val="0"/>
          <w:sz w:val="28"/>
          <w:szCs w:val="28"/>
        </w:rPr>
        <w:t>做到“产学研”三位一体，并加大</w:t>
      </w:r>
      <w:r w:rsidR="004A4AD8">
        <w:rPr>
          <w:rFonts w:asciiTheme="minorEastAsia" w:hAnsiTheme="minorEastAsia" w:cs="仿宋_GB2312" w:hint="eastAsia"/>
          <w:kern w:val="0"/>
          <w:sz w:val="28"/>
          <w:szCs w:val="28"/>
        </w:rPr>
        <w:t>编程，</w:t>
      </w:r>
      <w:r w:rsidRPr="00E11822">
        <w:rPr>
          <w:rFonts w:asciiTheme="minorEastAsia" w:hAnsiTheme="minorEastAsia" w:cs="仿宋_GB2312" w:hint="eastAsia"/>
          <w:kern w:val="0"/>
          <w:sz w:val="28"/>
          <w:szCs w:val="28"/>
        </w:rPr>
        <w:t>优化，统计，系统分析，仿真</w:t>
      </w:r>
      <w:r w:rsidR="009F2146">
        <w:rPr>
          <w:rFonts w:asciiTheme="minorEastAsia" w:hAnsiTheme="minorEastAsia" w:cs="仿宋_GB2312" w:hint="eastAsia"/>
          <w:kern w:val="0"/>
          <w:sz w:val="28"/>
          <w:szCs w:val="28"/>
        </w:rPr>
        <w:t>模拟</w:t>
      </w:r>
      <w:r w:rsidRPr="00E11822">
        <w:rPr>
          <w:rFonts w:asciiTheme="minorEastAsia" w:hAnsiTheme="minorEastAsia" w:cs="仿宋_GB2312" w:hint="eastAsia"/>
          <w:kern w:val="0"/>
          <w:sz w:val="28"/>
          <w:szCs w:val="28"/>
        </w:rPr>
        <w:t>实验等</w:t>
      </w:r>
      <w:r w:rsidR="004A4AD8">
        <w:rPr>
          <w:rFonts w:asciiTheme="minorEastAsia" w:hAnsiTheme="minorEastAsia" w:cs="仿宋_GB2312" w:hint="eastAsia"/>
          <w:kern w:val="0"/>
          <w:sz w:val="28"/>
          <w:szCs w:val="28"/>
        </w:rPr>
        <w:t>计算机</w:t>
      </w:r>
      <w:r w:rsidR="004A160F">
        <w:rPr>
          <w:rFonts w:asciiTheme="minorEastAsia" w:hAnsiTheme="minorEastAsia" w:cs="仿宋_GB2312" w:hint="eastAsia"/>
          <w:kern w:val="0"/>
          <w:sz w:val="28"/>
          <w:szCs w:val="28"/>
        </w:rPr>
        <w:t>类</w:t>
      </w:r>
      <w:r w:rsidR="004A4AD8">
        <w:rPr>
          <w:rFonts w:asciiTheme="minorEastAsia" w:hAnsiTheme="minorEastAsia" w:cs="仿宋_GB2312" w:hint="eastAsia"/>
          <w:kern w:val="0"/>
          <w:sz w:val="28"/>
          <w:szCs w:val="28"/>
        </w:rPr>
        <w:t>和</w:t>
      </w:r>
      <w:r w:rsidRPr="00E11822">
        <w:rPr>
          <w:rFonts w:asciiTheme="minorEastAsia" w:hAnsiTheme="minorEastAsia" w:cs="仿宋_GB2312" w:hint="eastAsia"/>
          <w:kern w:val="0"/>
          <w:sz w:val="28"/>
          <w:szCs w:val="28"/>
        </w:rPr>
        <w:t>数学类</w:t>
      </w:r>
      <w:r w:rsidR="009F2146">
        <w:rPr>
          <w:rFonts w:asciiTheme="minorEastAsia" w:hAnsiTheme="minorEastAsia" w:cs="仿宋_GB2312" w:hint="eastAsia"/>
          <w:kern w:val="0"/>
          <w:sz w:val="28"/>
          <w:szCs w:val="28"/>
        </w:rPr>
        <w:t>相关</w:t>
      </w:r>
      <w:r w:rsidRPr="00E11822">
        <w:rPr>
          <w:rFonts w:asciiTheme="minorEastAsia" w:hAnsiTheme="minorEastAsia" w:cs="仿宋_GB2312" w:hint="eastAsia"/>
          <w:kern w:val="0"/>
          <w:sz w:val="28"/>
          <w:szCs w:val="28"/>
        </w:rPr>
        <w:t>软件的投资力度</w:t>
      </w:r>
      <w:r w:rsidR="00544FD2">
        <w:rPr>
          <w:rFonts w:asciiTheme="minorEastAsia" w:hAnsiTheme="minorEastAsia" w:cs="仿宋_GB2312" w:hint="eastAsia"/>
          <w:kern w:val="0"/>
          <w:sz w:val="28"/>
          <w:szCs w:val="28"/>
        </w:rPr>
        <w:t>，降低流程类或按键类软件的实验教学工作</w:t>
      </w:r>
      <w:r w:rsidRPr="00E11822">
        <w:rPr>
          <w:rFonts w:asciiTheme="minorEastAsia" w:hAnsiTheme="minorEastAsia" w:cs="仿宋_GB2312" w:hint="eastAsia"/>
          <w:kern w:val="0"/>
          <w:sz w:val="28"/>
          <w:szCs w:val="28"/>
        </w:rPr>
        <w:t>。</w:t>
      </w:r>
    </w:p>
    <w:p w:rsidR="003D18C7" w:rsidRPr="00E11822" w:rsidRDefault="003D18C7" w:rsidP="00E11822">
      <w:pPr>
        <w:pStyle w:val="aa"/>
        <w:numPr>
          <w:ilvl w:val="0"/>
          <w:numId w:val="1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数据</w:t>
      </w:r>
      <w:r w:rsidRPr="00E11822">
        <w:rPr>
          <w:rFonts w:asciiTheme="minorEastAsia" w:hAnsiTheme="minorEastAsia" w:cs="仿宋_GB2312"/>
          <w:kern w:val="0"/>
          <w:sz w:val="28"/>
          <w:szCs w:val="28"/>
        </w:rPr>
        <w:t>库</w:t>
      </w:r>
      <w:r w:rsidRPr="00E11822">
        <w:rPr>
          <w:rFonts w:asciiTheme="minorEastAsia" w:hAnsiTheme="minorEastAsia" w:cs="仿宋_GB2312" w:hint="eastAsia"/>
          <w:kern w:val="0"/>
          <w:sz w:val="28"/>
          <w:szCs w:val="28"/>
        </w:rPr>
        <w:t>引用</w:t>
      </w:r>
      <w:r w:rsidR="0094093C">
        <w:rPr>
          <w:rFonts w:asciiTheme="minorEastAsia" w:hAnsiTheme="minorEastAsia" w:cs="仿宋_GB2312" w:hint="eastAsia"/>
          <w:kern w:val="0"/>
          <w:sz w:val="28"/>
          <w:szCs w:val="28"/>
        </w:rPr>
        <w:t>。</w:t>
      </w:r>
      <w:r w:rsidR="0094093C" w:rsidRPr="00A846B6">
        <w:rPr>
          <w:rFonts w:asciiTheme="minorEastAsia" w:hAnsiTheme="minorEastAsia"/>
          <w:sz w:val="28"/>
          <w:szCs w:val="28"/>
        </w:rPr>
        <w:t>实验教学中</w:t>
      </w:r>
      <w:r w:rsidR="0094093C" w:rsidRPr="00A846B6">
        <w:rPr>
          <w:rFonts w:asciiTheme="minorEastAsia" w:hAnsiTheme="minorEastAsia" w:hint="eastAsia"/>
          <w:sz w:val="28"/>
          <w:szCs w:val="28"/>
        </w:rPr>
        <w:t>心</w:t>
      </w:r>
      <w:r w:rsidR="0094093C">
        <w:rPr>
          <w:rFonts w:asciiTheme="minorEastAsia" w:hAnsiTheme="minorEastAsia" w:cs="仿宋_GB2312" w:hint="eastAsia"/>
          <w:kern w:val="0"/>
          <w:sz w:val="28"/>
          <w:szCs w:val="28"/>
        </w:rPr>
        <w:t>需要</w:t>
      </w:r>
      <w:r w:rsidRPr="00E11822">
        <w:rPr>
          <w:rFonts w:asciiTheme="minorEastAsia" w:hAnsiTheme="minorEastAsia" w:cs="仿宋_GB2312" w:hint="eastAsia"/>
          <w:kern w:val="0"/>
          <w:sz w:val="28"/>
          <w:szCs w:val="28"/>
        </w:rPr>
        <w:t>先进的实验软件平台及专业数据库系统。教师通过</w:t>
      </w:r>
      <w:r w:rsidRPr="00E11822">
        <w:rPr>
          <w:rFonts w:asciiTheme="minorEastAsia" w:hAnsiTheme="minorEastAsia" w:cs="仿宋_GB2312"/>
          <w:kern w:val="0"/>
          <w:sz w:val="28"/>
          <w:szCs w:val="28"/>
        </w:rPr>
        <w:t>实验</w:t>
      </w:r>
      <w:r w:rsidRPr="00E11822">
        <w:rPr>
          <w:rFonts w:asciiTheme="minorEastAsia" w:hAnsiTheme="minorEastAsia" w:cs="仿宋_GB2312" w:hint="eastAsia"/>
          <w:kern w:val="0"/>
          <w:sz w:val="28"/>
          <w:szCs w:val="28"/>
        </w:rPr>
        <w:t>课程让</w:t>
      </w:r>
      <w:r w:rsidRPr="00E11822">
        <w:rPr>
          <w:rFonts w:asciiTheme="minorEastAsia" w:hAnsiTheme="minorEastAsia" w:cs="仿宋_GB2312"/>
          <w:kern w:val="0"/>
          <w:sz w:val="28"/>
          <w:szCs w:val="28"/>
        </w:rPr>
        <w:t>学生</w:t>
      </w:r>
      <w:r w:rsidRPr="00E11822">
        <w:rPr>
          <w:rFonts w:asciiTheme="minorEastAsia" w:hAnsiTheme="minorEastAsia" w:cs="仿宋_GB2312" w:hint="eastAsia"/>
          <w:kern w:val="0"/>
          <w:sz w:val="28"/>
          <w:szCs w:val="28"/>
        </w:rPr>
        <w:t>对所</w:t>
      </w:r>
      <w:r w:rsidRPr="00E11822">
        <w:rPr>
          <w:rFonts w:asciiTheme="minorEastAsia" w:hAnsiTheme="minorEastAsia" w:cs="仿宋_GB2312"/>
          <w:kern w:val="0"/>
          <w:sz w:val="28"/>
          <w:szCs w:val="28"/>
        </w:rPr>
        <w:t>学</w:t>
      </w:r>
      <w:r w:rsidRPr="00E11822">
        <w:rPr>
          <w:rFonts w:asciiTheme="minorEastAsia" w:hAnsiTheme="minorEastAsia" w:cs="仿宋_GB2312" w:hint="eastAsia"/>
          <w:kern w:val="0"/>
          <w:sz w:val="28"/>
          <w:szCs w:val="28"/>
        </w:rPr>
        <w:t>的理论</w:t>
      </w:r>
      <w:r w:rsidRPr="00E11822">
        <w:rPr>
          <w:rFonts w:asciiTheme="minorEastAsia" w:hAnsiTheme="minorEastAsia" w:cs="仿宋_GB2312"/>
          <w:kern w:val="0"/>
          <w:sz w:val="28"/>
          <w:szCs w:val="28"/>
        </w:rPr>
        <w:t>知识</w:t>
      </w:r>
      <w:r w:rsidRPr="00E11822">
        <w:rPr>
          <w:rFonts w:asciiTheme="minorEastAsia" w:hAnsiTheme="minorEastAsia" w:cs="仿宋_GB2312" w:hint="eastAsia"/>
          <w:kern w:val="0"/>
          <w:sz w:val="28"/>
          <w:szCs w:val="28"/>
        </w:rPr>
        <w:t>有</w:t>
      </w:r>
      <w:r w:rsidRPr="00E11822">
        <w:rPr>
          <w:rFonts w:asciiTheme="minorEastAsia" w:hAnsiTheme="minorEastAsia" w:cs="仿宋_GB2312"/>
          <w:kern w:val="0"/>
          <w:sz w:val="28"/>
          <w:szCs w:val="28"/>
        </w:rPr>
        <w:t>了</w:t>
      </w:r>
      <w:r w:rsidRPr="00E11822">
        <w:rPr>
          <w:rFonts w:asciiTheme="minorEastAsia" w:hAnsiTheme="minorEastAsia" w:cs="仿宋_GB2312" w:hint="eastAsia"/>
          <w:kern w:val="0"/>
          <w:sz w:val="28"/>
          <w:szCs w:val="28"/>
        </w:rPr>
        <w:t>实践的掌握</w:t>
      </w:r>
      <w:r w:rsidRPr="00E11822">
        <w:rPr>
          <w:rFonts w:asciiTheme="minorEastAsia" w:hAnsiTheme="minorEastAsia" w:cs="仿宋_GB2312"/>
          <w:kern w:val="0"/>
          <w:sz w:val="28"/>
          <w:szCs w:val="28"/>
        </w:rPr>
        <w:t>，提高学</w:t>
      </w:r>
      <w:r w:rsidRPr="00E11822">
        <w:rPr>
          <w:rFonts w:asciiTheme="minorEastAsia" w:hAnsiTheme="minorEastAsia" w:cs="仿宋_GB2312" w:hint="eastAsia"/>
          <w:kern w:val="0"/>
          <w:sz w:val="28"/>
          <w:szCs w:val="28"/>
        </w:rPr>
        <w:t>生</w:t>
      </w:r>
      <w:r w:rsidRPr="00E11822">
        <w:rPr>
          <w:rFonts w:asciiTheme="minorEastAsia" w:hAnsiTheme="minorEastAsia" w:cs="仿宋_GB2312"/>
          <w:kern w:val="0"/>
          <w:sz w:val="28"/>
          <w:szCs w:val="28"/>
        </w:rPr>
        <w:t>的动手能力，</w:t>
      </w:r>
      <w:r w:rsidRPr="00E11822">
        <w:rPr>
          <w:rFonts w:asciiTheme="minorEastAsia" w:hAnsiTheme="minorEastAsia" w:cs="仿宋_GB2312" w:hint="eastAsia"/>
          <w:kern w:val="0"/>
          <w:sz w:val="28"/>
          <w:szCs w:val="28"/>
        </w:rPr>
        <w:t>使</w:t>
      </w:r>
      <w:r w:rsidRPr="00E11822">
        <w:rPr>
          <w:rFonts w:asciiTheme="minorEastAsia" w:hAnsiTheme="minorEastAsia" w:cs="仿宋_GB2312"/>
          <w:kern w:val="0"/>
          <w:sz w:val="28"/>
          <w:szCs w:val="28"/>
        </w:rPr>
        <w:t>理论与实际全面结合。</w:t>
      </w:r>
      <w:r w:rsidRPr="00E11822">
        <w:rPr>
          <w:rFonts w:asciiTheme="minorEastAsia" w:hAnsiTheme="minorEastAsia" w:cs="仿宋_GB2312" w:hint="eastAsia"/>
          <w:kern w:val="0"/>
          <w:sz w:val="28"/>
          <w:szCs w:val="28"/>
        </w:rPr>
        <w:t>本科</w:t>
      </w:r>
      <w:r w:rsidRPr="00E11822">
        <w:rPr>
          <w:rFonts w:asciiTheme="minorEastAsia" w:hAnsiTheme="minorEastAsia" w:cs="仿宋_GB2312"/>
          <w:kern w:val="0"/>
          <w:sz w:val="28"/>
          <w:szCs w:val="28"/>
        </w:rPr>
        <w:t>生毕业论文</w:t>
      </w:r>
      <w:r w:rsidRPr="00E11822">
        <w:rPr>
          <w:rFonts w:asciiTheme="minorEastAsia" w:hAnsiTheme="minorEastAsia" w:cs="仿宋_GB2312" w:hint="eastAsia"/>
          <w:kern w:val="0"/>
          <w:sz w:val="28"/>
          <w:szCs w:val="28"/>
        </w:rPr>
        <w:t>的资料</w:t>
      </w:r>
      <w:r w:rsidRPr="00E11822">
        <w:rPr>
          <w:rFonts w:asciiTheme="minorEastAsia" w:hAnsiTheme="minorEastAsia" w:cs="仿宋_GB2312"/>
          <w:kern w:val="0"/>
          <w:sz w:val="28"/>
          <w:szCs w:val="28"/>
        </w:rPr>
        <w:t>查询与数据统计分析，</w:t>
      </w:r>
      <w:r w:rsidRPr="00E11822">
        <w:rPr>
          <w:rFonts w:asciiTheme="minorEastAsia" w:hAnsiTheme="minorEastAsia" w:cs="仿宋_GB2312" w:hint="eastAsia"/>
          <w:kern w:val="0"/>
          <w:sz w:val="28"/>
          <w:szCs w:val="28"/>
        </w:rPr>
        <w:t>研究</w:t>
      </w:r>
      <w:r w:rsidRPr="00E11822">
        <w:rPr>
          <w:rFonts w:asciiTheme="minorEastAsia" w:hAnsiTheme="minorEastAsia" w:cs="仿宋_GB2312"/>
          <w:kern w:val="0"/>
          <w:sz w:val="28"/>
          <w:szCs w:val="28"/>
        </w:rPr>
        <w:t>生</w:t>
      </w:r>
      <w:r w:rsidRPr="00E11822">
        <w:rPr>
          <w:rFonts w:asciiTheme="minorEastAsia" w:hAnsiTheme="minorEastAsia" w:cs="仿宋_GB2312" w:hint="eastAsia"/>
          <w:kern w:val="0"/>
          <w:sz w:val="28"/>
          <w:szCs w:val="28"/>
        </w:rPr>
        <w:t>科研课题的计算</w:t>
      </w:r>
      <w:r w:rsidRPr="00E11822">
        <w:rPr>
          <w:rFonts w:asciiTheme="minorEastAsia" w:hAnsiTheme="minorEastAsia" w:cs="仿宋_GB2312"/>
          <w:kern w:val="0"/>
          <w:sz w:val="28"/>
          <w:szCs w:val="28"/>
        </w:rPr>
        <w:t>与</w:t>
      </w:r>
      <w:r w:rsidRPr="00E11822">
        <w:rPr>
          <w:rFonts w:asciiTheme="minorEastAsia" w:hAnsiTheme="minorEastAsia" w:cs="仿宋_GB2312" w:hint="eastAsia"/>
          <w:kern w:val="0"/>
          <w:sz w:val="28"/>
          <w:szCs w:val="28"/>
        </w:rPr>
        <w:t>优化模型调用，教师</w:t>
      </w:r>
      <w:r w:rsidRPr="00E11822">
        <w:rPr>
          <w:rFonts w:asciiTheme="minorEastAsia" w:hAnsiTheme="minorEastAsia" w:cs="仿宋_GB2312"/>
          <w:kern w:val="0"/>
          <w:sz w:val="28"/>
          <w:szCs w:val="28"/>
        </w:rPr>
        <w:t>科研项目</w:t>
      </w:r>
      <w:r w:rsidRPr="00E11822">
        <w:rPr>
          <w:rFonts w:asciiTheme="minorEastAsia" w:hAnsiTheme="minorEastAsia" w:cs="仿宋_GB2312" w:hint="eastAsia"/>
          <w:kern w:val="0"/>
          <w:sz w:val="28"/>
          <w:szCs w:val="28"/>
        </w:rPr>
        <w:t>的信息数据检索、数据提取与分析等</w:t>
      </w:r>
      <w:r w:rsidRPr="00E11822">
        <w:rPr>
          <w:rFonts w:asciiTheme="minorEastAsia" w:hAnsiTheme="minorEastAsia" w:cs="仿宋_GB2312"/>
          <w:kern w:val="0"/>
          <w:sz w:val="28"/>
          <w:szCs w:val="28"/>
        </w:rPr>
        <w:t>，</w:t>
      </w:r>
      <w:r w:rsidRPr="00E11822">
        <w:rPr>
          <w:rFonts w:asciiTheme="minorEastAsia" w:hAnsiTheme="minorEastAsia" w:cs="仿宋_GB2312" w:hint="eastAsia"/>
          <w:kern w:val="0"/>
          <w:sz w:val="28"/>
          <w:szCs w:val="28"/>
        </w:rPr>
        <w:t>对</w:t>
      </w:r>
      <w:r w:rsidRPr="00E11822">
        <w:rPr>
          <w:rFonts w:asciiTheme="minorEastAsia" w:hAnsiTheme="minorEastAsia" w:cs="仿宋_GB2312"/>
          <w:kern w:val="0"/>
          <w:sz w:val="28"/>
          <w:szCs w:val="28"/>
        </w:rPr>
        <w:t>学</w:t>
      </w:r>
      <w:r w:rsidRPr="00E11822">
        <w:rPr>
          <w:rFonts w:asciiTheme="minorEastAsia" w:hAnsiTheme="minorEastAsia" w:cs="仿宋_GB2312" w:hint="eastAsia"/>
          <w:kern w:val="0"/>
          <w:sz w:val="28"/>
          <w:szCs w:val="28"/>
        </w:rPr>
        <w:t>科建设</w:t>
      </w:r>
      <w:r w:rsidRPr="00E11822">
        <w:rPr>
          <w:rFonts w:asciiTheme="minorEastAsia" w:hAnsiTheme="minorEastAsia" w:cs="仿宋_GB2312"/>
          <w:kern w:val="0"/>
          <w:sz w:val="28"/>
          <w:szCs w:val="28"/>
        </w:rPr>
        <w:t>发</w:t>
      </w:r>
      <w:r w:rsidRPr="00E11822">
        <w:rPr>
          <w:rFonts w:asciiTheme="minorEastAsia" w:hAnsiTheme="minorEastAsia" w:cs="仿宋_GB2312" w:hint="eastAsia"/>
          <w:kern w:val="0"/>
          <w:sz w:val="28"/>
          <w:szCs w:val="28"/>
        </w:rPr>
        <w:t>展及我</w:t>
      </w:r>
      <w:r w:rsidRPr="00E11822">
        <w:rPr>
          <w:rFonts w:asciiTheme="minorEastAsia" w:hAnsiTheme="minorEastAsia" w:cs="仿宋_GB2312"/>
          <w:kern w:val="0"/>
          <w:sz w:val="28"/>
          <w:szCs w:val="28"/>
        </w:rPr>
        <w:t>校复合型、复语型高端人才的培养起着至关重要的作用</w:t>
      </w:r>
      <w:r w:rsidRPr="00E11822">
        <w:rPr>
          <w:rFonts w:asciiTheme="minorEastAsia" w:hAnsiTheme="minorEastAsia" w:cs="仿宋_GB2312" w:hint="eastAsia"/>
          <w:kern w:val="0"/>
          <w:sz w:val="28"/>
          <w:szCs w:val="28"/>
        </w:rPr>
        <w:t>。</w:t>
      </w:r>
    </w:p>
    <w:p w:rsidR="003D18C7" w:rsidRPr="00E11822" w:rsidRDefault="00544FD2" w:rsidP="00E11822">
      <w:pPr>
        <w:pStyle w:val="aa"/>
        <w:numPr>
          <w:ilvl w:val="0"/>
          <w:numId w:val="13"/>
        </w:numPr>
        <w:spacing w:line="440" w:lineRule="exact"/>
        <w:ind w:firstLineChars="0"/>
        <w:rPr>
          <w:rFonts w:asciiTheme="minorEastAsia" w:hAnsiTheme="minorEastAsia" w:cs="仿宋_GB2312"/>
          <w:kern w:val="0"/>
          <w:sz w:val="28"/>
          <w:szCs w:val="28"/>
        </w:rPr>
      </w:pPr>
      <w:r>
        <w:rPr>
          <w:rFonts w:asciiTheme="minorEastAsia" w:hAnsiTheme="minorEastAsia" w:cs="仿宋_GB2312" w:hint="eastAsia"/>
          <w:kern w:val="0"/>
          <w:sz w:val="28"/>
          <w:szCs w:val="28"/>
        </w:rPr>
        <w:t>师资队伍建设</w:t>
      </w:r>
      <w:r w:rsidR="0094093C">
        <w:rPr>
          <w:rFonts w:asciiTheme="minorEastAsia" w:hAnsiTheme="minorEastAsia" w:cs="仿宋_GB2312" w:hint="eastAsia"/>
          <w:kern w:val="0"/>
          <w:sz w:val="28"/>
          <w:szCs w:val="28"/>
        </w:rPr>
        <w:t>。</w:t>
      </w:r>
      <w:r w:rsidR="0094093C" w:rsidRPr="00A846B6">
        <w:rPr>
          <w:rFonts w:asciiTheme="minorEastAsia" w:hAnsiTheme="minorEastAsia"/>
          <w:sz w:val="28"/>
          <w:szCs w:val="28"/>
        </w:rPr>
        <w:t>实验教学中</w:t>
      </w:r>
      <w:r w:rsidR="0094093C" w:rsidRPr="00A846B6">
        <w:rPr>
          <w:rFonts w:asciiTheme="minorEastAsia" w:hAnsiTheme="minorEastAsia" w:hint="eastAsia"/>
          <w:sz w:val="28"/>
          <w:szCs w:val="28"/>
        </w:rPr>
        <w:t>心</w:t>
      </w:r>
      <w:r w:rsidR="0094093C">
        <w:rPr>
          <w:rFonts w:asciiTheme="minorEastAsia" w:hAnsiTheme="minorEastAsia" w:cs="仿宋_GB2312" w:hint="eastAsia"/>
          <w:kern w:val="0"/>
          <w:sz w:val="28"/>
          <w:szCs w:val="28"/>
        </w:rPr>
        <w:t>需要</w:t>
      </w:r>
      <w:r>
        <w:rPr>
          <w:rFonts w:asciiTheme="minorEastAsia" w:hAnsiTheme="minorEastAsia" w:cs="仿宋_GB2312" w:hint="eastAsia"/>
          <w:kern w:val="0"/>
          <w:sz w:val="28"/>
          <w:szCs w:val="28"/>
        </w:rPr>
        <w:t>引进和培养</w:t>
      </w:r>
      <w:r w:rsidR="003D18C7" w:rsidRPr="00E11822">
        <w:rPr>
          <w:rFonts w:asciiTheme="minorEastAsia" w:hAnsiTheme="minorEastAsia" w:cs="仿宋_GB2312" w:hint="eastAsia"/>
          <w:kern w:val="0"/>
          <w:sz w:val="28"/>
          <w:szCs w:val="28"/>
        </w:rPr>
        <w:t>高水平的实验教学师资，提高实验教学队伍的层次。</w:t>
      </w:r>
    </w:p>
    <w:p w:rsidR="003D18C7" w:rsidRPr="00E11822" w:rsidRDefault="003D18C7" w:rsidP="00E11822">
      <w:pPr>
        <w:pStyle w:val="aa"/>
        <w:numPr>
          <w:ilvl w:val="0"/>
          <w:numId w:val="13"/>
        </w:numPr>
        <w:spacing w:line="440" w:lineRule="exact"/>
        <w:ind w:firstLineChars="0"/>
        <w:rPr>
          <w:rFonts w:ascii="黑体" w:eastAsia="黑体" w:hAnsi="黑体" w:cs="仿宋_GB2312"/>
          <w:sz w:val="28"/>
          <w:szCs w:val="28"/>
        </w:rPr>
      </w:pPr>
      <w:r w:rsidRPr="00E11822">
        <w:rPr>
          <w:rFonts w:asciiTheme="minorEastAsia" w:hAnsiTheme="minorEastAsia" w:cs="仿宋_GB2312" w:hint="eastAsia"/>
          <w:kern w:val="0"/>
          <w:sz w:val="28"/>
          <w:szCs w:val="28"/>
        </w:rPr>
        <w:t>示范辐射</w:t>
      </w:r>
      <w:r w:rsidR="0094093C">
        <w:rPr>
          <w:rFonts w:asciiTheme="minorEastAsia" w:hAnsiTheme="minorEastAsia" w:cs="仿宋_GB2312" w:hint="eastAsia"/>
          <w:kern w:val="0"/>
          <w:sz w:val="28"/>
          <w:szCs w:val="28"/>
        </w:rPr>
        <w:t>。</w:t>
      </w:r>
      <w:r w:rsidR="0094093C" w:rsidRPr="00A846B6">
        <w:rPr>
          <w:rFonts w:asciiTheme="minorEastAsia" w:hAnsiTheme="minorEastAsia"/>
          <w:sz w:val="28"/>
          <w:szCs w:val="28"/>
        </w:rPr>
        <w:t>实验教学中</w:t>
      </w:r>
      <w:r w:rsidR="0094093C" w:rsidRPr="00A846B6">
        <w:rPr>
          <w:rFonts w:asciiTheme="minorEastAsia" w:hAnsiTheme="minorEastAsia" w:hint="eastAsia"/>
          <w:sz w:val="28"/>
          <w:szCs w:val="28"/>
        </w:rPr>
        <w:t>心</w:t>
      </w:r>
      <w:r w:rsidR="0094093C">
        <w:rPr>
          <w:rFonts w:asciiTheme="minorEastAsia" w:hAnsiTheme="minorEastAsia" w:cs="仿宋_GB2312" w:hint="eastAsia"/>
          <w:kern w:val="0"/>
          <w:sz w:val="28"/>
          <w:szCs w:val="28"/>
        </w:rPr>
        <w:t>需要</w:t>
      </w:r>
      <w:r w:rsidRPr="00E11822">
        <w:rPr>
          <w:rFonts w:asciiTheme="minorEastAsia" w:hAnsiTheme="minorEastAsia" w:cs="仿宋_GB2312" w:hint="eastAsia"/>
          <w:kern w:val="0"/>
          <w:sz w:val="28"/>
          <w:szCs w:val="28"/>
        </w:rPr>
        <w:t>增加兄弟院校合作交流，并利用现有的跨国经济管理人才培养实验教学中心为兄弟院校提供实验服务。</w:t>
      </w:r>
    </w:p>
    <w:p w:rsidR="00B450B3" w:rsidRDefault="00B450B3" w:rsidP="00B450B3">
      <w:pPr>
        <w:pStyle w:val="aa"/>
        <w:spacing w:line="440" w:lineRule="exact"/>
        <w:ind w:left="560" w:firstLineChars="0" w:firstLine="0"/>
        <w:rPr>
          <w:rFonts w:ascii="黑体" w:eastAsia="黑体" w:hAnsi="黑体" w:cs="仿宋_GB2312"/>
          <w:sz w:val="28"/>
          <w:szCs w:val="28"/>
        </w:rPr>
      </w:pPr>
    </w:p>
    <w:p w:rsidR="000A1603" w:rsidRDefault="000A1603" w:rsidP="00B450B3">
      <w:pPr>
        <w:pStyle w:val="aa"/>
        <w:spacing w:line="440" w:lineRule="exact"/>
        <w:ind w:left="560" w:firstLineChars="0" w:firstLine="0"/>
        <w:rPr>
          <w:rFonts w:ascii="黑体" w:eastAsia="黑体" w:hAnsi="黑体" w:cs="仿宋_GB2312"/>
          <w:sz w:val="28"/>
          <w:szCs w:val="28"/>
        </w:rPr>
      </w:pPr>
    </w:p>
    <w:p w:rsidR="000A1603" w:rsidRPr="00471D91" w:rsidRDefault="000A1603" w:rsidP="00B450B3">
      <w:pPr>
        <w:pStyle w:val="aa"/>
        <w:spacing w:line="440" w:lineRule="exact"/>
        <w:ind w:left="560" w:firstLineChars="0" w:firstLine="0"/>
        <w:rPr>
          <w:rFonts w:ascii="黑体" w:eastAsia="黑体" w:hAnsi="黑体" w:cs="仿宋_GB2312"/>
          <w:sz w:val="28"/>
          <w:szCs w:val="28"/>
        </w:rPr>
      </w:pPr>
    </w:p>
    <w:p w:rsidR="003D18C7" w:rsidRDefault="00BD7591" w:rsidP="003D18C7">
      <w:pPr>
        <w:ind w:firstLineChars="200" w:firstLine="560"/>
        <w:rPr>
          <w:rFonts w:ascii="黑体" w:eastAsia="黑体" w:hAnsi="黑体" w:cs="仿宋_GB2312"/>
          <w:sz w:val="28"/>
          <w:szCs w:val="28"/>
        </w:rPr>
      </w:pPr>
      <w:r>
        <w:rPr>
          <w:rFonts w:ascii="黑体" w:eastAsia="黑体" w:hAnsi="黑体" w:cs="仿宋_GB2312" w:hint="eastAsia"/>
          <w:sz w:val="28"/>
          <w:szCs w:val="28"/>
        </w:rPr>
        <w:lastRenderedPageBreak/>
        <w:t>六</w:t>
      </w:r>
      <w:r w:rsidR="003D18C7">
        <w:rPr>
          <w:rFonts w:ascii="黑体" w:eastAsia="黑体" w:hAnsi="黑体" w:cs="仿宋_GB2312" w:hint="eastAsia"/>
          <w:sz w:val="28"/>
          <w:szCs w:val="28"/>
        </w:rPr>
        <w:t>、</w:t>
      </w: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1"/>
      <w:bookmarkStart w:id="11" w:name="OLE_LINK12"/>
      <w:bookmarkStart w:id="12" w:name="OLE_LINK13"/>
      <w:bookmarkStart w:id="13" w:name="OLE_LINK14"/>
      <w:bookmarkStart w:id="14" w:name="OLE_LINK15"/>
      <w:bookmarkStart w:id="15" w:name="OLE_LINK16"/>
      <w:bookmarkStart w:id="16" w:name="OLE_LINK17"/>
      <w:bookmarkStart w:id="17" w:name="OLE_LINK18"/>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29"/>
      <w:bookmarkStart w:id="29" w:name="OLE_LINK30"/>
      <w:bookmarkStart w:id="30" w:name="OLE_LINK31"/>
      <w:bookmarkStart w:id="31" w:name="OLE_LINK32"/>
      <w:bookmarkStart w:id="32" w:name="OLE_LINK33"/>
      <w:bookmarkStart w:id="33" w:name="OLE_LINK34"/>
      <w:bookmarkStart w:id="34" w:name="OLE_LINK35"/>
      <w:bookmarkStart w:id="35" w:name="OLE_LINK36"/>
      <w:bookmarkStart w:id="36" w:name="OLE_LINK37"/>
      <w:bookmarkStart w:id="37" w:name="OLE_LINK38"/>
      <w:bookmarkStart w:id="38" w:name="OLE_LINK39"/>
      <w:bookmarkStart w:id="39" w:name="OLE_LINK40"/>
      <w:bookmarkStart w:id="40" w:name="OLE_LINK41"/>
      <w:bookmarkStart w:id="41" w:name="OLE_LINK42"/>
      <w:bookmarkStart w:id="42" w:name="OLE_LINK43"/>
      <w:bookmarkStart w:id="43" w:name="OLE_LINK44"/>
      <w:bookmarkStart w:id="44" w:name="OLE_LINK45"/>
      <w:bookmarkStart w:id="45" w:name="OLE_LINK46"/>
      <w:bookmarkStart w:id="46" w:name="OLE_LINK47"/>
      <w:bookmarkStart w:id="47" w:name="OLE_LINK48"/>
      <w:bookmarkStart w:id="48" w:name="OLE_LINK49"/>
      <w:bookmarkStart w:id="49" w:name="OLE_LINK50"/>
      <w:bookmarkStart w:id="50" w:name="OLE_LINK51"/>
      <w:bookmarkStart w:id="51" w:name="OLE_LINK52"/>
      <w:bookmarkStart w:id="52" w:name="OLE_LINK53"/>
      <w:bookmarkStart w:id="53" w:name="OLE_LINK54"/>
      <w:bookmarkStart w:id="54" w:name="OLE_LINK55"/>
      <w:bookmarkStart w:id="55" w:name="OLE_LINK56"/>
      <w:bookmarkStart w:id="56" w:name="OLE_LINK57"/>
      <w:bookmarkStart w:id="57" w:name="OLE_LINK58"/>
      <w:bookmarkStart w:id="58" w:name="OLE_LINK59"/>
      <w:bookmarkStart w:id="59" w:name="OLE_LINK60"/>
      <w:bookmarkStart w:id="60" w:name="OLE_LINK61"/>
      <w:bookmarkStart w:id="61" w:name="OLE_LINK62"/>
      <w:bookmarkStart w:id="62" w:name="OLE_LINK63"/>
      <w:bookmarkStart w:id="63" w:name="OLE_LINK64"/>
      <w:bookmarkStart w:id="64" w:name="OLE_LINK65"/>
      <w:bookmarkStart w:id="65" w:name="OLE_LINK66"/>
      <w:bookmarkStart w:id="66" w:name="OLE_LINK67"/>
      <w:bookmarkStart w:id="67" w:name="OLE_LINK68"/>
      <w:bookmarkStart w:id="68" w:name="OLE_LINK69"/>
      <w:bookmarkStart w:id="69" w:name="OLE_LINK70"/>
      <w:bookmarkStart w:id="70" w:name="OLE_LINK71"/>
      <w:bookmarkStart w:id="71" w:name="OLE_LINK72"/>
      <w:bookmarkStart w:id="72" w:name="OLE_LINK73"/>
      <w:bookmarkStart w:id="73" w:name="OLE_LINK74"/>
      <w:bookmarkStart w:id="74" w:name="OLE_LINK75"/>
      <w:bookmarkStart w:id="75" w:name="OLE_LINK76"/>
      <w:bookmarkStart w:id="76" w:name="OLE_LINK77"/>
      <w:bookmarkStart w:id="77" w:name="OLE_LINK78"/>
      <w:bookmarkStart w:id="78" w:name="OLE_LINK79"/>
      <w:bookmarkStart w:id="79" w:name="OLE_LINK80"/>
      <w:bookmarkStart w:id="80" w:name="OLE_LINK81"/>
      <w:bookmarkStart w:id="81" w:name="OLE_LINK82"/>
      <w:bookmarkStart w:id="82" w:name="OLE_LINK83"/>
      <w:bookmarkStart w:id="83" w:name="OLE_LINK84"/>
      <w:bookmarkStart w:id="84" w:name="OLE_LINK85"/>
      <w:bookmarkStart w:id="85" w:name="OLE_LINK86"/>
      <w:bookmarkStart w:id="86" w:name="OLE_LINK87"/>
      <w:bookmarkStart w:id="87" w:name="OLE_LINK88"/>
      <w:bookmarkStart w:id="88" w:name="OLE_LINK89"/>
      <w:bookmarkStart w:id="89" w:name="OLE_LINK90"/>
      <w:bookmarkStart w:id="90" w:name="OLE_LINK91"/>
      <w:bookmarkStart w:id="91" w:name="OLE_LINK92"/>
      <w:bookmarkStart w:id="92" w:name="OLE_LINK93"/>
      <w:bookmarkStart w:id="93" w:name="OLE_LINK94"/>
      <w:bookmarkStart w:id="94" w:name="OLE_LINK95"/>
      <w:bookmarkStart w:id="95" w:name="OLE_LINK96"/>
      <w:bookmarkStart w:id="96" w:name="OLE_LINK97"/>
      <w:bookmarkStart w:id="97" w:name="OLE_LINK98"/>
      <w:bookmarkStart w:id="98" w:name="OLE_LINK99"/>
      <w:bookmarkStart w:id="99" w:name="OLE_LINK100"/>
      <w:bookmarkStart w:id="100" w:name="OLE_LINK101"/>
      <w:bookmarkStart w:id="101" w:name="OLE_LINK102"/>
      <w:bookmarkStart w:id="102" w:name="OLE_LINK103"/>
      <w:r w:rsidR="003D18C7" w:rsidRPr="00FA05EB">
        <w:rPr>
          <w:rFonts w:ascii="黑体" w:eastAsia="黑体" w:hAnsi="黑体" w:cs="仿宋_GB2312" w:hint="eastAsia"/>
          <w:sz w:val="28"/>
          <w:szCs w:val="28"/>
        </w:rPr>
        <w:t>所在学校与学校上级主管部门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3D18C7" w:rsidRPr="00FA05EB">
        <w:rPr>
          <w:rFonts w:ascii="黑体" w:eastAsia="黑体" w:hAnsi="黑体" w:cs="仿宋_GB2312" w:hint="eastAsia"/>
          <w:sz w:val="28"/>
          <w:szCs w:val="28"/>
        </w:rPr>
        <w:t>的支持</w:t>
      </w:r>
    </w:p>
    <w:p w:rsidR="003D18C7" w:rsidRPr="00936429" w:rsidRDefault="004E5D1F" w:rsidP="004E5D1F">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3D18C7" w:rsidRPr="00936429">
        <w:rPr>
          <w:rFonts w:asciiTheme="minorEastAsia" w:hAnsiTheme="minorEastAsia" w:cs="仿宋_GB2312" w:hint="eastAsia"/>
          <w:kern w:val="0"/>
          <w:sz w:val="28"/>
          <w:szCs w:val="28"/>
        </w:rPr>
        <w:t>跨</w:t>
      </w:r>
      <w:r w:rsidR="003D18C7" w:rsidRPr="00936429">
        <w:rPr>
          <w:rFonts w:asciiTheme="minorEastAsia" w:hAnsiTheme="minorEastAsia" w:cs="仿宋_GB2312"/>
          <w:kern w:val="0"/>
          <w:sz w:val="28"/>
          <w:szCs w:val="28"/>
        </w:rPr>
        <w:t>国经济管理人才</w:t>
      </w:r>
      <w:r w:rsidR="003D18C7" w:rsidRPr="00936429">
        <w:rPr>
          <w:rFonts w:asciiTheme="minorEastAsia" w:hAnsiTheme="minorEastAsia" w:cs="仿宋_GB2312" w:hint="eastAsia"/>
          <w:kern w:val="0"/>
          <w:sz w:val="28"/>
          <w:szCs w:val="28"/>
        </w:rPr>
        <w:t>培养</w:t>
      </w:r>
      <w:r w:rsidR="003D18C7" w:rsidRPr="00936429">
        <w:rPr>
          <w:rFonts w:asciiTheme="minorEastAsia" w:hAnsiTheme="minorEastAsia" w:cs="仿宋_GB2312"/>
          <w:kern w:val="0"/>
          <w:sz w:val="28"/>
          <w:szCs w:val="28"/>
        </w:rPr>
        <w:t>实验教学中</w:t>
      </w:r>
      <w:r w:rsidR="003D18C7" w:rsidRPr="00936429">
        <w:rPr>
          <w:rFonts w:asciiTheme="minorEastAsia" w:hAnsiTheme="minorEastAsia" w:cs="仿宋_GB2312" w:hint="eastAsia"/>
          <w:kern w:val="0"/>
          <w:sz w:val="28"/>
          <w:szCs w:val="28"/>
        </w:rPr>
        <w:t>心目前已有工作基础上，进一步升华根据先进的实验教学理念，学校除了投入</w:t>
      </w:r>
      <w:r w:rsidR="00B450B3">
        <w:rPr>
          <w:rFonts w:asciiTheme="minorEastAsia" w:hAnsiTheme="minorEastAsia" w:cs="仿宋_GB2312" w:hint="eastAsia"/>
          <w:kern w:val="0"/>
          <w:sz w:val="28"/>
          <w:szCs w:val="28"/>
        </w:rPr>
        <w:t>55</w:t>
      </w:r>
      <w:r w:rsidR="003D18C7" w:rsidRPr="00936429">
        <w:rPr>
          <w:rFonts w:asciiTheme="minorEastAsia" w:hAnsiTheme="minorEastAsia" w:cs="仿宋_GB2312" w:hint="eastAsia"/>
          <w:kern w:val="0"/>
          <w:sz w:val="28"/>
          <w:szCs w:val="28"/>
        </w:rPr>
        <w:t>万元用于购买</w:t>
      </w:r>
      <w:r w:rsidR="00B450B3">
        <w:rPr>
          <w:rFonts w:asciiTheme="minorEastAsia" w:hAnsiTheme="minorEastAsia" w:cs="仿宋_GB2312" w:hint="eastAsia"/>
          <w:kern w:val="0"/>
          <w:sz w:val="28"/>
          <w:szCs w:val="28"/>
        </w:rPr>
        <w:t>会计基础模拟</w:t>
      </w:r>
      <w:r w:rsidR="00471D91">
        <w:rPr>
          <w:rFonts w:asciiTheme="minorEastAsia" w:hAnsiTheme="minorEastAsia" w:cs="仿宋_GB2312" w:hint="eastAsia"/>
          <w:kern w:val="0"/>
          <w:sz w:val="28"/>
          <w:szCs w:val="28"/>
        </w:rPr>
        <w:t>，</w:t>
      </w:r>
      <w:proofErr w:type="spellStart"/>
      <w:r w:rsidR="00B450B3">
        <w:rPr>
          <w:rFonts w:asciiTheme="minorEastAsia" w:hAnsiTheme="minorEastAsia" w:cs="仿宋_GB2312"/>
          <w:kern w:val="0"/>
          <w:sz w:val="28"/>
          <w:szCs w:val="28"/>
        </w:rPr>
        <w:t>N</w:t>
      </w:r>
      <w:r w:rsidR="00B450B3">
        <w:rPr>
          <w:rFonts w:asciiTheme="minorEastAsia" w:hAnsiTheme="minorEastAsia" w:cs="仿宋_GB2312" w:hint="eastAsia"/>
          <w:kern w:val="0"/>
          <w:sz w:val="28"/>
          <w:szCs w:val="28"/>
        </w:rPr>
        <w:t>vivo</w:t>
      </w:r>
      <w:proofErr w:type="spellEnd"/>
      <w:r w:rsidR="00B450B3">
        <w:rPr>
          <w:rFonts w:asciiTheme="minorEastAsia" w:hAnsiTheme="minorEastAsia" w:cs="仿宋_GB2312" w:hint="eastAsia"/>
          <w:kern w:val="0"/>
          <w:sz w:val="28"/>
          <w:szCs w:val="28"/>
        </w:rPr>
        <w:t>等统计分析软件外，还购置了</w:t>
      </w:r>
      <w:r w:rsidR="00B450B3">
        <w:rPr>
          <w:rFonts w:asciiTheme="minorEastAsia" w:hAnsiTheme="minorEastAsia" w:cs="仿宋_GB2312"/>
          <w:kern w:val="0"/>
          <w:sz w:val="28"/>
          <w:szCs w:val="28"/>
        </w:rPr>
        <w:t>Wind</w:t>
      </w:r>
      <w:r w:rsidR="00B450B3">
        <w:rPr>
          <w:rFonts w:asciiTheme="minorEastAsia" w:hAnsiTheme="minorEastAsia" w:cs="仿宋_GB2312" w:hint="eastAsia"/>
          <w:kern w:val="0"/>
          <w:sz w:val="28"/>
          <w:szCs w:val="28"/>
        </w:rPr>
        <w:t>数据终端和国泰安</w:t>
      </w:r>
      <w:r w:rsidR="003D18C7" w:rsidRPr="00936429">
        <w:rPr>
          <w:rFonts w:asciiTheme="minorEastAsia" w:hAnsiTheme="minorEastAsia" w:cs="仿宋_GB2312" w:hint="eastAsia"/>
          <w:kern w:val="0"/>
          <w:sz w:val="28"/>
          <w:szCs w:val="28"/>
        </w:rPr>
        <w:t>数据库；投入学生创业平台建设经费14万元，购买了创业实战演练平台，软件创业先锋平台管理，软件连锁加盟创业训练等创业实训类软件。</w:t>
      </w:r>
    </w:p>
    <w:p w:rsidR="003D18C7" w:rsidRPr="00471D91" w:rsidRDefault="003D18C7" w:rsidP="003D18C7">
      <w:pPr>
        <w:spacing w:line="440" w:lineRule="exact"/>
        <w:ind w:firstLineChars="200" w:firstLine="560"/>
        <w:rPr>
          <w:rFonts w:asciiTheme="minorEastAsia" w:hAnsiTheme="minorEastAsia" w:cs="仿宋_GB2312"/>
          <w:kern w:val="0"/>
          <w:sz w:val="28"/>
          <w:szCs w:val="28"/>
        </w:rPr>
      </w:pPr>
    </w:p>
    <w:p w:rsidR="003D18C7" w:rsidRPr="00FA05EB" w:rsidRDefault="00BD7591" w:rsidP="003D18C7">
      <w:pPr>
        <w:ind w:firstLineChars="200" w:firstLine="560"/>
        <w:rPr>
          <w:rFonts w:ascii="黑体" w:eastAsia="黑体" w:hAnsi="黑体" w:cs="仿宋_GB2312"/>
          <w:sz w:val="28"/>
          <w:szCs w:val="28"/>
        </w:rPr>
      </w:pPr>
      <w:r>
        <w:rPr>
          <w:rFonts w:ascii="黑体" w:eastAsia="黑体" w:hAnsi="黑体" w:cs="仿宋_GB2312" w:hint="eastAsia"/>
          <w:sz w:val="28"/>
          <w:szCs w:val="28"/>
        </w:rPr>
        <w:t>七</w:t>
      </w:r>
      <w:r w:rsidR="003D18C7" w:rsidRPr="00FA05EB">
        <w:rPr>
          <w:rFonts w:ascii="黑体" w:eastAsia="黑体" w:hAnsi="黑体" w:cs="仿宋_GB2312" w:hint="eastAsia"/>
          <w:sz w:val="28"/>
          <w:szCs w:val="28"/>
        </w:rPr>
        <w:t>、下一年发展思路</w:t>
      </w:r>
    </w:p>
    <w:p w:rsidR="003D18C7" w:rsidRPr="001D7335" w:rsidRDefault="003D18C7" w:rsidP="003D18C7">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在</w:t>
      </w:r>
      <w:r>
        <w:rPr>
          <w:rFonts w:asciiTheme="minorEastAsia" w:hAnsiTheme="minorEastAsia" w:cs="仿宋_GB2312"/>
          <w:kern w:val="0"/>
          <w:sz w:val="28"/>
          <w:szCs w:val="28"/>
        </w:rPr>
        <w:t>新的一年中</w:t>
      </w:r>
      <w:r>
        <w:rPr>
          <w:rFonts w:asciiTheme="minorEastAsia" w:hAnsiTheme="minorEastAsia" w:cs="仿宋_GB2312" w:hint="eastAsia"/>
          <w:kern w:val="0"/>
          <w:sz w:val="28"/>
          <w:szCs w:val="28"/>
        </w:rPr>
        <w:t>，</w:t>
      </w:r>
      <w:r w:rsidRPr="001D7335">
        <w:rPr>
          <w:rFonts w:asciiTheme="minorEastAsia" w:hAnsiTheme="minorEastAsia" w:cs="仿宋_GB2312" w:hint="eastAsia"/>
          <w:kern w:val="0"/>
          <w:sz w:val="28"/>
          <w:szCs w:val="28"/>
        </w:rPr>
        <w:t>利用现有的实验教学中心资源，</w:t>
      </w:r>
      <w:r w:rsidR="00471D91">
        <w:rPr>
          <w:rFonts w:asciiTheme="minorEastAsia" w:hAnsiTheme="minorEastAsia" w:cs="仿宋_GB2312" w:hint="eastAsia"/>
          <w:kern w:val="0"/>
          <w:sz w:val="28"/>
          <w:szCs w:val="28"/>
        </w:rPr>
        <w:t>除了</w:t>
      </w:r>
      <w:r w:rsidRPr="001D7335">
        <w:rPr>
          <w:rFonts w:asciiTheme="minorEastAsia" w:hAnsiTheme="minorEastAsia" w:cs="仿宋_GB2312" w:hint="eastAsia"/>
          <w:kern w:val="0"/>
          <w:sz w:val="28"/>
          <w:szCs w:val="28"/>
        </w:rPr>
        <w:t>为院内经济管理类相关</w:t>
      </w:r>
      <w:r w:rsidR="00A82196">
        <w:rPr>
          <w:rFonts w:asciiTheme="minorEastAsia" w:hAnsiTheme="minorEastAsia" w:cs="仿宋_GB2312" w:hint="eastAsia"/>
          <w:kern w:val="0"/>
          <w:sz w:val="28"/>
          <w:szCs w:val="28"/>
        </w:rPr>
        <w:t>的</w:t>
      </w:r>
      <w:r w:rsidRPr="001D7335">
        <w:rPr>
          <w:rFonts w:asciiTheme="minorEastAsia" w:hAnsiTheme="minorEastAsia" w:cs="仿宋_GB2312" w:hint="eastAsia"/>
          <w:kern w:val="0"/>
          <w:sz w:val="28"/>
          <w:szCs w:val="28"/>
        </w:rPr>
        <w:t>专业服务外，</w:t>
      </w:r>
      <w:r w:rsidR="00A82196">
        <w:rPr>
          <w:rFonts w:asciiTheme="minorEastAsia" w:hAnsiTheme="minorEastAsia" w:cs="仿宋_GB2312" w:hint="eastAsia"/>
          <w:kern w:val="0"/>
          <w:sz w:val="28"/>
          <w:szCs w:val="28"/>
        </w:rPr>
        <w:t>还要</w:t>
      </w:r>
      <w:r w:rsidRPr="001D7335">
        <w:rPr>
          <w:rFonts w:asciiTheme="minorEastAsia" w:hAnsiTheme="minorEastAsia" w:cs="仿宋_GB2312" w:hint="eastAsia"/>
          <w:kern w:val="0"/>
          <w:sz w:val="28"/>
          <w:szCs w:val="28"/>
        </w:rPr>
        <w:t>开展</w:t>
      </w:r>
      <w:r w:rsidR="00655CEC">
        <w:rPr>
          <w:rFonts w:asciiTheme="minorEastAsia" w:hAnsiTheme="minorEastAsia" w:cs="仿宋_GB2312" w:hint="eastAsia"/>
          <w:kern w:val="0"/>
          <w:sz w:val="28"/>
          <w:szCs w:val="28"/>
        </w:rPr>
        <w:t>面向</w:t>
      </w:r>
      <w:r w:rsidRPr="001D7335">
        <w:rPr>
          <w:rFonts w:asciiTheme="minorEastAsia" w:hAnsiTheme="minorEastAsia" w:cs="仿宋_GB2312" w:hint="eastAsia"/>
          <w:kern w:val="0"/>
          <w:sz w:val="28"/>
          <w:szCs w:val="28"/>
        </w:rPr>
        <w:t>全校的选修课程与就业创业公共服务。</w:t>
      </w:r>
    </w:p>
    <w:p w:rsidR="003D18C7" w:rsidRPr="001D7335" w:rsidRDefault="003D18C7" w:rsidP="003D18C7">
      <w:pPr>
        <w:spacing w:line="440" w:lineRule="exact"/>
        <w:ind w:firstLineChars="200" w:firstLine="560"/>
        <w:rPr>
          <w:rFonts w:asciiTheme="minorEastAsia" w:hAnsiTheme="minorEastAsia" w:cs="仿宋_GB2312"/>
          <w:kern w:val="0"/>
          <w:sz w:val="28"/>
          <w:szCs w:val="28"/>
        </w:rPr>
      </w:pPr>
      <w:r w:rsidRPr="001D7335">
        <w:rPr>
          <w:rFonts w:asciiTheme="minorEastAsia" w:hAnsiTheme="minorEastAsia" w:cs="仿宋_GB2312" w:hint="eastAsia"/>
          <w:kern w:val="0"/>
          <w:sz w:val="28"/>
          <w:szCs w:val="28"/>
        </w:rPr>
        <w:t>借助</w:t>
      </w:r>
      <w:r w:rsidRPr="000372E2">
        <w:rPr>
          <w:rFonts w:asciiTheme="minorEastAsia" w:hAnsiTheme="minorEastAsia" w:hint="eastAsia"/>
          <w:sz w:val="28"/>
          <w:szCs w:val="28"/>
        </w:rPr>
        <w:t>跨</w:t>
      </w:r>
      <w:r w:rsidRPr="000372E2">
        <w:rPr>
          <w:rFonts w:asciiTheme="minorEastAsia" w:hAnsiTheme="minorEastAsia"/>
          <w:sz w:val="28"/>
          <w:szCs w:val="28"/>
        </w:rPr>
        <w:t>国经济管理人才</w:t>
      </w:r>
      <w:r w:rsidRPr="000372E2">
        <w:rPr>
          <w:rFonts w:asciiTheme="minorEastAsia" w:hAnsiTheme="minorEastAsia" w:hint="eastAsia"/>
          <w:sz w:val="28"/>
          <w:szCs w:val="28"/>
        </w:rPr>
        <w:t>培养</w:t>
      </w:r>
      <w:r w:rsidRPr="000372E2">
        <w:rPr>
          <w:rFonts w:asciiTheme="minorEastAsia" w:hAnsiTheme="minorEastAsia"/>
          <w:sz w:val="28"/>
          <w:szCs w:val="28"/>
        </w:rPr>
        <w:t>实验教学中</w:t>
      </w:r>
      <w:r w:rsidRPr="000372E2">
        <w:rPr>
          <w:rFonts w:asciiTheme="minorEastAsia" w:hAnsiTheme="minorEastAsia" w:hint="eastAsia"/>
          <w:sz w:val="28"/>
          <w:szCs w:val="28"/>
        </w:rPr>
        <w:t>心</w:t>
      </w:r>
      <w:r w:rsidRPr="001D7335">
        <w:rPr>
          <w:rFonts w:asciiTheme="minorEastAsia" w:hAnsiTheme="minorEastAsia" w:cs="仿宋_GB2312" w:hint="eastAsia"/>
          <w:kern w:val="0"/>
          <w:sz w:val="28"/>
          <w:szCs w:val="28"/>
        </w:rPr>
        <w:t>建设机会，提升师资队伍建设，提供能力实战、知识提升、师德、素质修养培训。</w:t>
      </w:r>
      <w:r w:rsidR="00471D91">
        <w:rPr>
          <w:rFonts w:asciiTheme="minorEastAsia" w:hAnsiTheme="minorEastAsia" w:cs="仿宋_GB2312" w:hint="eastAsia"/>
          <w:kern w:val="0"/>
          <w:sz w:val="28"/>
          <w:szCs w:val="28"/>
        </w:rPr>
        <w:t>加大建立实验教学体系课程的投资力度，使任课老师具备较高的理论水平和计算机动手能力，培养出来的学生具备需要综合运用数学、计算机、英语、专业知识才能实现的搜集数据，整理数据，分析数据等推理、解决问题的能力。</w:t>
      </w:r>
    </w:p>
    <w:p w:rsidR="003D18C7" w:rsidRPr="001D7335" w:rsidRDefault="003D18C7" w:rsidP="003D18C7">
      <w:pPr>
        <w:spacing w:line="440" w:lineRule="exact"/>
        <w:ind w:firstLineChars="200" w:firstLine="560"/>
        <w:rPr>
          <w:rFonts w:asciiTheme="minorEastAsia" w:hAnsiTheme="minorEastAsia" w:cs="仿宋_GB2312"/>
          <w:kern w:val="0"/>
          <w:sz w:val="28"/>
          <w:szCs w:val="28"/>
        </w:rPr>
      </w:pPr>
      <w:r w:rsidRPr="001D7335">
        <w:rPr>
          <w:rFonts w:asciiTheme="minorEastAsia" w:hAnsiTheme="minorEastAsia" w:cs="仿宋_GB2312" w:hint="eastAsia"/>
          <w:kern w:val="0"/>
          <w:sz w:val="28"/>
          <w:szCs w:val="28"/>
        </w:rPr>
        <w:t>利用现有的实验教学中心教学资源，</w:t>
      </w:r>
      <w:r w:rsidR="00B450B3">
        <w:rPr>
          <w:rFonts w:asciiTheme="minorEastAsia" w:hAnsiTheme="minorEastAsia" w:cs="仿宋_GB2312" w:hint="eastAsia"/>
          <w:kern w:val="0"/>
          <w:sz w:val="28"/>
          <w:szCs w:val="28"/>
        </w:rPr>
        <w:t>积极</w:t>
      </w:r>
      <w:r w:rsidRPr="001D7335">
        <w:rPr>
          <w:rFonts w:asciiTheme="minorEastAsia" w:hAnsiTheme="minorEastAsia" w:cs="仿宋_GB2312" w:hint="eastAsia"/>
          <w:kern w:val="0"/>
          <w:sz w:val="28"/>
          <w:szCs w:val="28"/>
        </w:rPr>
        <w:t>搭建区域公共共享平台，为区域内兄弟院校提供实验室的实验课程服务，互联网远程实验资源服务。</w:t>
      </w:r>
    </w:p>
    <w:p w:rsidR="008227FA" w:rsidRDefault="003D18C7" w:rsidP="002C4384">
      <w:pPr>
        <w:spacing w:line="440" w:lineRule="exact"/>
        <w:ind w:firstLineChars="200" w:firstLine="560"/>
        <w:rPr>
          <w:rFonts w:ascii="黑体" w:eastAsia="黑体" w:hAnsi="黑体" w:cs="仿宋_GB2312"/>
          <w:b/>
          <w:bCs/>
          <w:w w:val="90"/>
          <w:sz w:val="32"/>
          <w:szCs w:val="32"/>
        </w:rPr>
      </w:pPr>
      <w:r w:rsidRPr="001D7335">
        <w:rPr>
          <w:rFonts w:asciiTheme="minorEastAsia" w:hAnsiTheme="minorEastAsia" w:cs="仿宋_GB2312" w:hint="eastAsia"/>
          <w:kern w:val="0"/>
          <w:sz w:val="28"/>
          <w:szCs w:val="28"/>
        </w:rPr>
        <w:t>组织开展兄弟院校的交流与合作，共同建设公共共享平台资源内容，形成多家院校共建共享机制；组织开展实验教学研讨交流会议。</w:t>
      </w:r>
      <w:r w:rsidR="008227FA">
        <w:rPr>
          <w:rFonts w:ascii="黑体" w:eastAsia="黑体" w:hAnsi="黑体" w:cs="仿宋_GB2312"/>
          <w:b/>
          <w:bCs/>
          <w:w w:val="90"/>
          <w:sz w:val="32"/>
          <w:szCs w:val="32"/>
        </w:rPr>
        <w:br w:type="page"/>
      </w:r>
    </w:p>
    <w:p w:rsidR="008858E7" w:rsidRDefault="008858E7" w:rsidP="008858E7">
      <w:pPr>
        <w:jc w:val="center"/>
        <w:rPr>
          <w:rFonts w:ascii="黑体" w:eastAsia="黑体" w:hAnsi="黑体"/>
          <w:b/>
          <w:bCs/>
          <w:w w:val="90"/>
          <w:sz w:val="32"/>
          <w:szCs w:val="32"/>
        </w:rPr>
      </w:pPr>
      <w:r w:rsidRPr="00AC66F6">
        <w:rPr>
          <w:rFonts w:ascii="黑体" w:eastAsia="黑体" w:hAnsi="黑体" w:cs="仿宋_GB2312" w:hint="eastAsia"/>
          <w:b/>
          <w:bCs/>
          <w:w w:val="90"/>
          <w:sz w:val="32"/>
          <w:szCs w:val="32"/>
        </w:rPr>
        <w:lastRenderedPageBreak/>
        <w:t>第二部分</w:t>
      </w:r>
      <w:r w:rsidRPr="00AC66F6">
        <w:rPr>
          <w:rFonts w:ascii="黑体" w:eastAsia="黑体" w:hAnsi="黑体" w:hint="eastAsia"/>
          <w:b/>
          <w:bCs/>
          <w:w w:val="90"/>
          <w:sz w:val="32"/>
          <w:szCs w:val="32"/>
        </w:rPr>
        <w:t xml:space="preserve"> 示范中心数据</w:t>
      </w:r>
    </w:p>
    <w:p w:rsidR="008858E7" w:rsidRPr="008F1439" w:rsidRDefault="008858E7" w:rsidP="008F1439">
      <w:pPr>
        <w:pStyle w:val="aa"/>
        <w:numPr>
          <w:ilvl w:val="0"/>
          <w:numId w:val="17"/>
        </w:numPr>
        <w:spacing w:beforeLines="50" w:before="156" w:afterLines="50" w:after="156"/>
        <w:ind w:firstLineChars="0"/>
        <w:rPr>
          <w:rFonts w:ascii="黑体" w:eastAsia="黑体" w:hAnsi="黑体"/>
          <w:b/>
          <w:bCs/>
          <w:sz w:val="32"/>
          <w:szCs w:val="32"/>
        </w:rPr>
      </w:pPr>
      <w:r w:rsidRPr="008F1439">
        <w:rPr>
          <w:rFonts w:ascii="黑体" w:eastAsia="黑体" w:hAnsi="黑体" w:hint="eastAsia"/>
          <w:b/>
          <w:bCs/>
          <w:sz w:val="32"/>
          <w:szCs w:val="32"/>
        </w:rPr>
        <w:t>示范中心基本情况</w:t>
      </w:r>
    </w:p>
    <w:tbl>
      <w:tblPr>
        <w:tblStyle w:val="a9"/>
        <w:tblW w:w="0" w:type="auto"/>
        <w:tblLook w:val="04A0" w:firstRow="1" w:lastRow="0" w:firstColumn="1" w:lastColumn="0" w:noHBand="0" w:noVBand="1"/>
      </w:tblPr>
      <w:tblGrid>
        <w:gridCol w:w="1372"/>
        <w:gridCol w:w="1074"/>
        <w:gridCol w:w="599"/>
        <w:gridCol w:w="785"/>
        <w:gridCol w:w="281"/>
        <w:gridCol w:w="963"/>
        <w:gridCol w:w="272"/>
        <w:gridCol w:w="1369"/>
        <w:gridCol w:w="403"/>
        <w:gridCol w:w="1172"/>
      </w:tblGrid>
      <w:tr w:rsidR="008F1439" w:rsidTr="008F1439">
        <w:tc>
          <w:tcPr>
            <w:tcW w:w="2516"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示范中心名称</w:t>
            </w:r>
          </w:p>
        </w:tc>
        <w:tc>
          <w:tcPr>
            <w:tcW w:w="6000" w:type="dxa"/>
            <w:gridSpan w:val="8"/>
          </w:tcPr>
          <w:p w:rsidR="008F1439" w:rsidRPr="000902F6" w:rsidRDefault="008F1439" w:rsidP="008F1439">
            <w:pPr>
              <w:rPr>
                <w:rFonts w:ascii="黑体" w:eastAsia="黑体" w:hAnsi="黑体"/>
                <w:bCs/>
                <w:sz w:val="28"/>
                <w:szCs w:val="28"/>
              </w:rPr>
            </w:pP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p>
        </w:tc>
      </w:tr>
      <w:tr w:rsidR="008F1439" w:rsidTr="008F1439">
        <w:tc>
          <w:tcPr>
            <w:tcW w:w="2516"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所在学校名称</w:t>
            </w:r>
          </w:p>
        </w:tc>
        <w:tc>
          <w:tcPr>
            <w:tcW w:w="6000" w:type="dxa"/>
            <w:gridSpan w:val="8"/>
          </w:tcPr>
          <w:p w:rsidR="008F1439" w:rsidRPr="000902F6" w:rsidRDefault="008F1439" w:rsidP="008F1439">
            <w:pPr>
              <w:rPr>
                <w:rFonts w:ascii="黑体" w:eastAsia="黑体" w:hAnsi="黑体"/>
                <w:bCs/>
                <w:sz w:val="28"/>
                <w:szCs w:val="28"/>
              </w:rPr>
            </w:pPr>
            <w:r w:rsidRPr="00CA7B74">
              <w:rPr>
                <w:rFonts w:ascii="Times New Roman" w:eastAsia="楷体_GB2312" w:hAnsi="Times New Roman" w:cs="Times New Roman" w:hint="eastAsia"/>
                <w:sz w:val="28"/>
                <w:szCs w:val="24"/>
              </w:rPr>
              <w:t>北京</w:t>
            </w:r>
            <w:r w:rsidRPr="00CA7B74">
              <w:rPr>
                <w:rFonts w:ascii="Times New Roman" w:eastAsia="楷体_GB2312" w:hAnsi="Times New Roman" w:cs="Times New Roman"/>
                <w:sz w:val="28"/>
                <w:szCs w:val="24"/>
              </w:rPr>
              <w:t>外国语大学</w:t>
            </w:r>
          </w:p>
        </w:tc>
      </w:tr>
      <w:tr w:rsidR="008F1439" w:rsidTr="008F1439">
        <w:tc>
          <w:tcPr>
            <w:tcW w:w="2516"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主管部门名称</w:t>
            </w:r>
          </w:p>
        </w:tc>
        <w:tc>
          <w:tcPr>
            <w:tcW w:w="6000" w:type="dxa"/>
            <w:gridSpan w:val="8"/>
          </w:tcPr>
          <w:p w:rsidR="008F1439" w:rsidRPr="000902F6" w:rsidRDefault="008F1439" w:rsidP="008F1439">
            <w:pPr>
              <w:rPr>
                <w:rFonts w:ascii="黑体" w:eastAsia="黑体" w:hAnsi="黑体"/>
                <w:bCs/>
                <w:sz w:val="28"/>
                <w:szCs w:val="28"/>
              </w:rPr>
            </w:pPr>
            <w:r>
              <w:rPr>
                <w:rFonts w:ascii="黑体" w:eastAsia="黑体" w:hAnsi="黑体"/>
                <w:bCs/>
                <w:sz w:val="28"/>
                <w:szCs w:val="28"/>
              </w:rPr>
              <w:t>国际商学院</w:t>
            </w:r>
          </w:p>
        </w:tc>
      </w:tr>
      <w:tr w:rsidR="008F1439" w:rsidTr="008F1439">
        <w:tc>
          <w:tcPr>
            <w:tcW w:w="2516" w:type="dxa"/>
            <w:gridSpan w:val="2"/>
          </w:tcPr>
          <w:p w:rsidR="008F1439" w:rsidRPr="00BD7591" w:rsidRDefault="008F1439" w:rsidP="008F1439">
            <w:pPr>
              <w:jc w:val="center"/>
              <w:rPr>
                <w:rFonts w:ascii="黑体" w:eastAsia="黑体" w:hAnsi="黑体"/>
                <w:bCs/>
                <w:sz w:val="24"/>
                <w:szCs w:val="24"/>
              </w:rPr>
            </w:pPr>
            <w:r w:rsidRPr="00BD7591">
              <w:rPr>
                <w:rFonts w:ascii="黑体" w:eastAsia="黑体" w:hAnsi="黑体" w:hint="eastAsia"/>
                <w:bCs/>
                <w:sz w:val="24"/>
                <w:szCs w:val="24"/>
              </w:rPr>
              <w:t>示范中心门户网址</w:t>
            </w:r>
          </w:p>
        </w:tc>
        <w:tc>
          <w:tcPr>
            <w:tcW w:w="6000" w:type="dxa"/>
            <w:gridSpan w:val="8"/>
          </w:tcPr>
          <w:p w:rsidR="008F1439" w:rsidRPr="000902F6" w:rsidRDefault="008F1439" w:rsidP="008F1439">
            <w:pPr>
              <w:rPr>
                <w:rFonts w:ascii="黑体" w:eastAsia="黑体" w:hAnsi="黑体"/>
                <w:bCs/>
                <w:sz w:val="28"/>
                <w:szCs w:val="28"/>
              </w:rPr>
            </w:pPr>
          </w:p>
        </w:tc>
      </w:tr>
      <w:tr w:rsidR="008F1439" w:rsidTr="008F1439">
        <w:tc>
          <w:tcPr>
            <w:tcW w:w="2516" w:type="dxa"/>
            <w:gridSpan w:val="2"/>
          </w:tcPr>
          <w:p w:rsidR="008F1439" w:rsidRPr="00BD7591" w:rsidRDefault="008F1439" w:rsidP="008F1439">
            <w:pPr>
              <w:jc w:val="center"/>
              <w:rPr>
                <w:rFonts w:ascii="黑体" w:eastAsia="黑体" w:hAnsi="黑体"/>
                <w:bCs/>
                <w:sz w:val="24"/>
                <w:szCs w:val="24"/>
              </w:rPr>
            </w:pPr>
            <w:r w:rsidRPr="00BD7591">
              <w:rPr>
                <w:rFonts w:ascii="黑体" w:eastAsia="黑体" w:hAnsi="黑体" w:hint="eastAsia"/>
                <w:bCs/>
                <w:sz w:val="24"/>
                <w:szCs w:val="24"/>
              </w:rPr>
              <w:t>示范中心详细地址</w:t>
            </w:r>
          </w:p>
        </w:tc>
        <w:tc>
          <w:tcPr>
            <w:tcW w:w="2695" w:type="dxa"/>
            <w:gridSpan w:val="4"/>
          </w:tcPr>
          <w:p w:rsidR="008F1439" w:rsidRPr="007612A8" w:rsidRDefault="008F1439" w:rsidP="008F1439">
            <w:pPr>
              <w:rPr>
                <w:rFonts w:ascii="黑体" w:eastAsia="黑体" w:hAnsi="黑体"/>
                <w:bCs/>
                <w:sz w:val="24"/>
                <w:szCs w:val="24"/>
              </w:rPr>
            </w:pPr>
            <w:r w:rsidRPr="007612A8">
              <w:rPr>
                <w:rFonts w:asciiTheme="minorEastAsia" w:hAnsiTheme="minorEastAsia" w:hint="eastAsia"/>
                <w:bCs/>
                <w:sz w:val="24"/>
                <w:szCs w:val="24"/>
              </w:rPr>
              <w:t>北京</w:t>
            </w:r>
            <w:r w:rsidRPr="007612A8">
              <w:rPr>
                <w:rFonts w:asciiTheme="minorEastAsia" w:hAnsiTheme="minorEastAsia"/>
                <w:bCs/>
                <w:sz w:val="24"/>
                <w:szCs w:val="24"/>
              </w:rPr>
              <w:t>外国语大学国</w:t>
            </w:r>
            <w:r w:rsidRPr="007612A8">
              <w:rPr>
                <w:rFonts w:asciiTheme="minorEastAsia" w:hAnsiTheme="minorEastAsia" w:hint="eastAsia"/>
                <w:bCs/>
                <w:sz w:val="24"/>
                <w:szCs w:val="24"/>
              </w:rPr>
              <w:t>际</w:t>
            </w:r>
            <w:r w:rsidRPr="007612A8">
              <w:rPr>
                <w:rFonts w:asciiTheme="minorEastAsia" w:hAnsiTheme="minorEastAsia"/>
                <w:bCs/>
                <w:sz w:val="24"/>
                <w:szCs w:val="24"/>
              </w:rPr>
              <w:t>大厦</w:t>
            </w:r>
            <w:r w:rsidRPr="007612A8">
              <w:rPr>
                <w:rFonts w:asciiTheme="minorEastAsia" w:hAnsiTheme="minorEastAsia" w:hint="eastAsia"/>
                <w:bCs/>
                <w:sz w:val="24"/>
                <w:szCs w:val="24"/>
              </w:rPr>
              <w:t>301室</w:t>
            </w:r>
          </w:p>
        </w:tc>
        <w:tc>
          <w:tcPr>
            <w:tcW w:w="1701"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邮政编码</w:t>
            </w:r>
          </w:p>
        </w:tc>
        <w:tc>
          <w:tcPr>
            <w:tcW w:w="1604" w:type="dxa"/>
            <w:gridSpan w:val="2"/>
          </w:tcPr>
          <w:p w:rsidR="008F1439" w:rsidRPr="000902F6" w:rsidRDefault="008F1439" w:rsidP="008F1439">
            <w:pPr>
              <w:jc w:val="center"/>
              <w:rPr>
                <w:rFonts w:ascii="黑体" w:eastAsia="黑体" w:hAnsi="黑体"/>
                <w:bCs/>
                <w:sz w:val="28"/>
                <w:szCs w:val="28"/>
              </w:rPr>
            </w:pPr>
            <w:r>
              <w:rPr>
                <w:rFonts w:ascii="黑体" w:eastAsia="黑体" w:hAnsi="黑体" w:hint="eastAsia"/>
                <w:bCs/>
                <w:sz w:val="28"/>
                <w:szCs w:val="28"/>
              </w:rPr>
              <w:t>100089</w:t>
            </w:r>
          </w:p>
        </w:tc>
      </w:tr>
      <w:tr w:rsidR="008F1439" w:rsidTr="008F1439">
        <w:tc>
          <w:tcPr>
            <w:tcW w:w="2516"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固定资产情况</w:t>
            </w:r>
          </w:p>
        </w:tc>
        <w:tc>
          <w:tcPr>
            <w:tcW w:w="6000" w:type="dxa"/>
            <w:gridSpan w:val="8"/>
          </w:tcPr>
          <w:p w:rsidR="008F1439" w:rsidRPr="000902F6" w:rsidRDefault="008F1439" w:rsidP="008F1439">
            <w:pPr>
              <w:rPr>
                <w:rFonts w:ascii="黑体" w:eastAsia="黑体" w:hAnsi="黑体"/>
                <w:bCs/>
                <w:sz w:val="28"/>
                <w:szCs w:val="28"/>
              </w:rPr>
            </w:pPr>
            <w:r>
              <w:rPr>
                <w:rFonts w:ascii="黑体" w:eastAsia="黑体" w:hAnsi="黑体" w:hint="eastAsia"/>
                <w:bCs/>
                <w:sz w:val="28"/>
                <w:szCs w:val="28"/>
              </w:rPr>
              <w:t>200万</w:t>
            </w:r>
          </w:p>
        </w:tc>
      </w:tr>
      <w:tr w:rsidR="008F1439" w:rsidTr="008F1439">
        <w:tc>
          <w:tcPr>
            <w:tcW w:w="1419" w:type="dxa"/>
          </w:tcPr>
          <w:p w:rsidR="008F1439" w:rsidRPr="00C318D7" w:rsidRDefault="008F1439" w:rsidP="008F1439">
            <w:pPr>
              <w:rPr>
                <w:rFonts w:ascii="黑体" w:eastAsia="黑体" w:hAnsi="黑体"/>
                <w:bCs/>
                <w:sz w:val="28"/>
                <w:szCs w:val="28"/>
              </w:rPr>
            </w:pPr>
            <w:r w:rsidRPr="00C318D7">
              <w:rPr>
                <w:rFonts w:ascii="黑体" w:eastAsia="黑体" w:hAnsi="黑体" w:hint="eastAsia"/>
                <w:bCs/>
                <w:sz w:val="28"/>
                <w:szCs w:val="28"/>
              </w:rPr>
              <w:t>建筑面积</w:t>
            </w:r>
          </w:p>
        </w:tc>
        <w:tc>
          <w:tcPr>
            <w:tcW w:w="1097" w:type="dxa"/>
          </w:tcPr>
          <w:p w:rsidR="008F1439" w:rsidRPr="00C318D7" w:rsidRDefault="008F1439" w:rsidP="008F1439">
            <w:pPr>
              <w:rPr>
                <w:rFonts w:ascii="楷体" w:eastAsia="楷体" w:hAnsi="楷体"/>
                <w:bCs/>
                <w:sz w:val="28"/>
                <w:szCs w:val="28"/>
              </w:rPr>
            </w:pPr>
            <w:r w:rsidRPr="00C318D7">
              <w:rPr>
                <w:rFonts w:ascii="黑体" w:eastAsia="黑体" w:hAnsi="黑体"/>
                <w:bCs/>
                <w:sz w:val="28"/>
                <w:szCs w:val="28"/>
              </w:rPr>
              <w:t>180</w:t>
            </w:r>
            <w:r w:rsidRPr="00C318D7">
              <w:rPr>
                <w:rFonts w:ascii="楷体" w:eastAsia="楷体" w:hAnsi="楷体" w:hint="eastAsia"/>
                <w:bCs/>
                <w:sz w:val="28"/>
                <w:szCs w:val="28"/>
              </w:rPr>
              <w:t>㎡</w:t>
            </w:r>
          </w:p>
        </w:tc>
        <w:tc>
          <w:tcPr>
            <w:tcW w:w="1417" w:type="dxa"/>
            <w:gridSpan w:val="2"/>
          </w:tcPr>
          <w:p w:rsidR="008F1439" w:rsidRPr="00C318D7" w:rsidRDefault="008F1439" w:rsidP="008F1439">
            <w:pPr>
              <w:rPr>
                <w:rFonts w:ascii="黑体" w:eastAsia="黑体" w:hAnsi="黑体"/>
                <w:bCs/>
                <w:sz w:val="28"/>
                <w:szCs w:val="28"/>
              </w:rPr>
            </w:pPr>
            <w:r w:rsidRPr="00C318D7">
              <w:rPr>
                <w:rFonts w:ascii="黑体" w:eastAsia="黑体" w:hAnsi="黑体" w:hint="eastAsia"/>
                <w:bCs/>
                <w:sz w:val="28"/>
                <w:szCs w:val="28"/>
              </w:rPr>
              <w:t>建筑面积</w:t>
            </w:r>
          </w:p>
        </w:tc>
        <w:tc>
          <w:tcPr>
            <w:tcW w:w="1562" w:type="dxa"/>
            <w:gridSpan w:val="3"/>
          </w:tcPr>
          <w:p w:rsidR="008F1439" w:rsidRPr="00C318D7" w:rsidRDefault="008F1439" w:rsidP="008F1439">
            <w:pPr>
              <w:rPr>
                <w:rFonts w:ascii="楷体" w:eastAsia="楷体" w:hAnsi="楷体"/>
                <w:bCs/>
                <w:sz w:val="28"/>
                <w:szCs w:val="28"/>
              </w:rPr>
            </w:pPr>
            <w:r w:rsidRPr="00C318D7">
              <w:rPr>
                <w:rFonts w:ascii="黑体" w:eastAsia="黑体" w:hAnsi="黑体"/>
                <w:bCs/>
                <w:sz w:val="28"/>
                <w:szCs w:val="28"/>
              </w:rPr>
              <w:t>180</w:t>
            </w:r>
            <w:r w:rsidRPr="00C318D7">
              <w:rPr>
                <w:rFonts w:ascii="楷体" w:eastAsia="楷体" w:hAnsi="楷体" w:hint="eastAsia"/>
                <w:bCs/>
                <w:sz w:val="28"/>
                <w:szCs w:val="28"/>
              </w:rPr>
              <w:t>㎡</w:t>
            </w:r>
          </w:p>
        </w:tc>
        <w:tc>
          <w:tcPr>
            <w:tcW w:w="1417" w:type="dxa"/>
          </w:tcPr>
          <w:p w:rsidR="008F1439" w:rsidRPr="00C318D7" w:rsidRDefault="008F1439" w:rsidP="008F1439">
            <w:pPr>
              <w:rPr>
                <w:rFonts w:ascii="黑体" w:eastAsia="黑体" w:hAnsi="黑体"/>
                <w:bCs/>
                <w:sz w:val="28"/>
                <w:szCs w:val="28"/>
              </w:rPr>
            </w:pPr>
            <w:r w:rsidRPr="00C318D7">
              <w:rPr>
                <w:rFonts w:ascii="黑体" w:eastAsia="黑体" w:hAnsi="黑体" w:hint="eastAsia"/>
                <w:bCs/>
                <w:sz w:val="28"/>
                <w:szCs w:val="28"/>
              </w:rPr>
              <w:t>建筑面积</w:t>
            </w:r>
          </w:p>
        </w:tc>
        <w:tc>
          <w:tcPr>
            <w:tcW w:w="1604" w:type="dxa"/>
            <w:gridSpan w:val="2"/>
          </w:tcPr>
          <w:p w:rsidR="008F1439" w:rsidRPr="00C318D7" w:rsidRDefault="008F1439" w:rsidP="008F1439">
            <w:pPr>
              <w:rPr>
                <w:rFonts w:ascii="楷体" w:eastAsia="楷体" w:hAnsi="楷体"/>
                <w:bCs/>
                <w:sz w:val="28"/>
                <w:szCs w:val="28"/>
              </w:rPr>
            </w:pPr>
            <w:r w:rsidRPr="00C318D7">
              <w:rPr>
                <w:rFonts w:ascii="黑体" w:eastAsia="黑体" w:hAnsi="黑体"/>
                <w:bCs/>
                <w:sz w:val="28"/>
                <w:szCs w:val="28"/>
              </w:rPr>
              <w:t>180</w:t>
            </w:r>
            <w:r w:rsidRPr="00C318D7">
              <w:rPr>
                <w:rFonts w:ascii="楷体" w:eastAsia="楷体" w:hAnsi="楷体" w:hint="eastAsia"/>
                <w:bCs/>
                <w:sz w:val="28"/>
                <w:szCs w:val="28"/>
              </w:rPr>
              <w:t>㎡</w:t>
            </w:r>
          </w:p>
        </w:tc>
      </w:tr>
      <w:tr w:rsidR="008F1439" w:rsidTr="008F1439">
        <w:tc>
          <w:tcPr>
            <w:tcW w:w="2516" w:type="dxa"/>
            <w:gridSpan w:val="2"/>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经费投入情况</w:t>
            </w:r>
          </w:p>
        </w:tc>
        <w:tc>
          <w:tcPr>
            <w:tcW w:w="6000" w:type="dxa"/>
            <w:gridSpan w:val="8"/>
          </w:tcPr>
          <w:p w:rsidR="008F1439" w:rsidRPr="000902F6" w:rsidRDefault="008F1439" w:rsidP="008F1439">
            <w:pPr>
              <w:rPr>
                <w:rFonts w:ascii="黑体" w:eastAsia="黑体" w:hAnsi="黑体"/>
                <w:bCs/>
                <w:sz w:val="28"/>
                <w:szCs w:val="28"/>
              </w:rPr>
            </w:pPr>
            <w:r>
              <w:rPr>
                <w:rFonts w:ascii="黑体" w:eastAsia="黑体" w:hAnsi="黑体"/>
                <w:bCs/>
                <w:sz w:val="28"/>
                <w:szCs w:val="28"/>
              </w:rPr>
              <w:t>软件及数据库采购</w:t>
            </w:r>
          </w:p>
        </w:tc>
      </w:tr>
      <w:tr w:rsidR="008F1439" w:rsidTr="008F1439">
        <w:tc>
          <w:tcPr>
            <w:tcW w:w="3133" w:type="dxa"/>
            <w:gridSpan w:val="3"/>
            <w:tcBorders>
              <w:right w:val="single" w:sz="4" w:space="0" w:color="auto"/>
            </w:tcBorders>
            <w:vAlign w:val="center"/>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主管部门年度经费投入</w:t>
            </w:r>
          </w:p>
          <w:p w:rsidR="008F1439" w:rsidRPr="000902F6" w:rsidRDefault="008F1439" w:rsidP="008F1439">
            <w:pPr>
              <w:jc w:val="center"/>
              <w:rPr>
                <w:rFonts w:ascii="楷体" w:eastAsia="楷体" w:hAnsi="楷体"/>
                <w:bCs/>
                <w:sz w:val="24"/>
                <w:szCs w:val="24"/>
              </w:rPr>
            </w:pPr>
            <w:r w:rsidRPr="000902F6">
              <w:rPr>
                <w:rFonts w:ascii="楷体" w:eastAsia="楷体" w:hAnsi="楷体" w:hint="eastAsia"/>
                <w:bCs/>
                <w:sz w:val="24"/>
                <w:szCs w:val="24"/>
              </w:rPr>
              <w:t>（直属高校不填）</w:t>
            </w:r>
          </w:p>
        </w:tc>
        <w:tc>
          <w:tcPr>
            <w:tcW w:w="1083" w:type="dxa"/>
            <w:gridSpan w:val="2"/>
            <w:tcBorders>
              <w:left w:val="single" w:sz="4" w:space="0" w:color="auto"/>
            </w:tcBorders>
            <w:vAlign w:val="center"/>
          </w:tcPr>
          <w:p w:rsidR="008F1439" w:rsidRPr="000902F6" w:rsidRDefault="008F1439" w:rsidP="008F1439">
            <w:pPr>
              <w:ind w:firstLineChars="98" w:firstLine="274"/>
              <w:jc w:val="center"/>
              <w:rPr>
                <w:rFonts w:ascii="楷体" w:eastAsia="楷体" w:hAnsi="楷体"/>
                <w:bCs/>
                <w:sz w:val="28"/>
                <w:szCs w:val="28"/>
              </w:rPr>
            </w:pPr>
            <w:r w:rsidRPr="000902F6">
              <w:rPr>
                <w:rFonts w:ascii="楷体" w:eastAsia="楷体" w:hAnsi="楷体" w:hint="eastAsia"/>
                <w:bCs/>
                <w:sz w:val="28"/>
                <w:szCs w:val="28"/>
              </w:rPr>
              <w:t>万元</w:t>
            </w:r>
          </w:p>
        </w:tc>
        <w:tc>
          <w:tcPr>
            <w:tcW w:w="3117" w:type="dxa"/>
            <w:gridSpan w:val="4"/>
            <w:vAlign w:val="center"/>
          </w:tcPr>
          <w:p w:rsidR="008F1439" w:rsidRPr="000902F6" w:rsidRDefault="008F1439" w:rsidP="008F1439">
            <w:pPr>
              <w:jc w:val="center"/>
              <w:rPr>
                <w:rFonts w:ascii="黑体" w:eastAsia="黑体" w:hAnsi="黑体"/>
                <w:bCs/>
                <w:sz w:val="28"/>
                <w:szCs w:val="28"/>
              </w:rPr>
            </w:pPr>
            <w:r w:rsidRPr="000902F6">
              <w:rPr>
                <w:rFonts w:ascii="黑体" w:eastAsia="黑体" w:hAnsi="黑体" w:hint="eastAsia"/>
                <w:bCs/>
                <w:sz w:val="28"/>
                <w:szCs w:val="28"/>
              </w:rPr>
              <w:t>主管部门年度经费投入</w:t>
            </w:r>
          </w:p>
          <w:p w:rsidR="008F1439" w:rsidRPr="000902F6" w:rsidRDefault="008F1439" w:rsidP="008F1439">
            <w:pPr>
              <w:jc w:val="center"/>
              <w:rPr>
                <w:rFonts w:ascii="楷体" w:eastAsia="楷体" w:hAnsi="楷体"/>
                <w:bCs/>
                <w:sz w:val="24"/>
                <w:szCs w:val="24"/>
              </w:rPr>
            </w:pPr>
            <w:r w:rsidRPr="000902F6">
              <w:rPr>
                <w:rFonts w:ascii="楷体" w:eastAsia="楷体" w:hAnsi="楷体" w:hint="eastAsia"/>
                <w:bCs/>
                <w:sz w:val="24"/>
                <w:szCs w:val="24"/>
              </w:rPr>
              <w:t>（直属高校不填）</w:t>
            </w:r>
          </w:p>
        </w:tc>
        <w:tc>
          <w:tcPr>
            <w:tcW w:w="1183" w:type="dxa"/>
            <w:vAlign w:val="center"/>
          </w:tcPr>
          <w:p w:rsidR="008F1439" w:rsidRPr="000902F6" w:rsidRDefault="008F1439" w:rsidP="008F1439">
            <w:pPr>
              <w:ind w:firstLineChars="98" w:firstLine="274"/>
              <w:jc w:val="center"/>
              <w:rPr>
                <w:rFonts w:ascii="楷体" w:eastAsia="楷体" w:hAnsi="楷体"/>
                <w:bCs/>
                <w:sz w:val="28"/>
                <w:szCs w:val="28"/>
              </w:rPr>
            </w:pPr>
            <w:r w:rsidRPr="000902F6">
              <w:rPr>
                <w:rFonts w:ascii="楷体" w:eastAsia="楷体" w:hAnsi="楷体" w:hint="eastAsia"/>
                <w:bCs/>
                <w:sz w:val="28"/>
                <w:szCs w:val="28"/>
              </w:rPr>
              <w:t>万元</w:t>
            </w:r>
          </w:p>
        </w:tc>
      </w:tr>
    </w:tbl>
    <w:p w:rsidR="00966E15" w:rsidRDefault="00966E15" w:rsidP="008F1439">
      <w:pPr>
        <w:ind w:firstLineChars="200" w:firstLine="643"/>
        <w:rPr>
          <w:rFonts w:ascii="黑体" w:eastAsia="黑体" w:hAnsi="黑体"/>
          <w:b/>
          <w:bCs/>
          <w:sz w:val="32"/>
          <w:szCs w:val="32"/>
        </w:rPr>
      </w:pPr>
    </w:p>
    <w:p w:rsidR="008F1439" w:rsidRPr="00AC66F6" w:rsidRDefault="008F1439" w:rsidP="008F1439">
      <w:pPr>
        <w:ind w:firstLineChars="200" w:firstLine="643"/>
        <w:rPr>
          <w:rFonts w:ascii="黑体" w:eastAsia="黑体" w:hAnsi="黑体"/>
          <w:b/>
          <w:bCs/>
          <w:sz w:val="32"/>
          <w:szCs w:val="32"/>
        </w:rPr>
      </w:pPr>
      <w:r w:rsidRPr="00AC66F6">
        <w:rPr>
          <w:rFonts w:ascii="黑体" w:eastAsia="黑体" w:hAnsi="黑体" w:hint="eastAsia"/>
          <w:b/>
          <w:bCs/>
          <w:sz w:val="32"/>
          <w:szCs w:val="32"/>
        </w:rPr>
        <w:t>二、人才培养情况</w:t>
      </w:r>
    </w:p>
    <w:p w:rsidR="008F1439" w:rsidRPr="00AC66F6" w:rsidRDefault="008F1439" w:rsidP="008F1439">
      <w:pPr>
        <w:spacing w:afterLines="50" w:after="156"/>
        <w:ind w:firstLineChars="200" w:firstLine="560"/>
        <w:rPr>
          <w:rFonts w:ascii="黑体" w:eastAsia="黑体" w:hAnsi="黑体"/>
          <w:bCs/>
          <w:sz w:val="28"/>
          <w:szCs w:val="28"/>
        </w:rPr>
      </w:pPr>
      <w:r>
        <w:rPr>
          <w:rFonts w:ascii="黑体" w:eastAsia="黑体" w:hAnsi="黑体" w:hint="eastAsia"/>
          <w:bCs/>
          <w:sz w:val="28"/>
          <w:szCs w:val="28"/>
        </w:rPr>
        <w:t>（一）</w:t>
      </w:r>
      <w:r w:rsidRPr="00AC66F6">
        <w:rPr>
          <w:rFonts w:ascii="黑体" w:eastAsia="黑体" w:hAnsi="黑体" w:hint="eastAsia"/>
          <w:bCs/>
          <w:sz w:val="28"/>
          <w:szCs w:val="28"/>
        </w:rPr>
        <w:t>示范中心实验教学面向所在学校专业及学生情况</w:t>
      </w:r>
    </w:p>
    <w:tbl>
      <w:tblPr>
        <w:tblStyle w:val="a9"/>
        <w:tblW w:w="0" w:type="auto"/>
        <w:jc w:val="center"/>
        <w:tblLook w:val="04A0" w:firstRow="1" w:lastRow="0" w:firstColumn="1" w:lastColumn="0" w:noHBand="0" w:noVBand="1"/>
      </w:tblPr>
      <w:tblGrid>
        <w:gridCol w:w="959"/>
        <w:gridCol w:w="3260"/>
        <w:gridCol w:w="1559"/>
        <w:gridCol w:w="1418"/>
        <w:gridCol w:w="1089"/>
      </w:tblGrid>
      <w:tr w:rsidR="008F1439" w:rsidTr="005A3519">
        <w:trPr>
          <w:jc w:val="center"/>
        </w:trPr>
        <w:tc>
          <w:tcPr>
            <w:tcW w:w="959" w:type="dxa"/>
            <w:vMerge w:val="restart"/>
            <w:vAlign w:val="center"/>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序号</w:t>
            </w:r>
          </w:p>
        </w:tc>
        <w:tc>
          <w:tcPr>
            <w:tcW w:w="4819" w:type="dxa"/>
            <w:gridSpan w:val="2"/>
            <w:vAlign w:val="center"/>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面向的专业</w:t>
            </w:r>
          </w:p>
        </w:tc>
        <w:tc>
          <w:tcPr>
            <w:tcW w:w="1418" w:type="dxa"/>
            <w:vMerge w:val="restart"/>
            <w:vAlign w:val="center"/>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学生人数</w:t>
            </w:r>
          </w:p>
        </w:tc>
        <w:tc>
          <w:tcPr>
            <w:tcW w:w="1089" w:type="dxa"/>
            <w:vMerge w:val="restart"/>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人时数</w:t>
            </w:r>
          </w:p>
        </w:tc>
      </w:tr>
      <w:tr w:rsidR="008F1439" w:rsidTr="005A3519">
        <w:trPr>
          <w:jc w:val="center"/>
        </w:trPr>
        <w:tc>
          <w:tcPr>
            <w:tcW w:w="959" w:type="dxa"/>
            <w:vMerge/>
          </w:tcPr>
          <w:p w:rsidR="008F1439" w:rsidRDefault="008F1439" w:rsidP="005A3519">
            <w:pPr>
              <w:rPr>
                <w:rFonts w:ascii="仿宋" w:eastAsia="仿宋" w:hAnsi="仿宋"/>
                <w:b/>
                <w:bCs/>
                <w:sz w:val="28"/>
                <w:szCs w:val="28"/>
              </w:rPr>
            </w:pPr>
          </w:p>
        </w:tc>
        <w:tc>
          <w:tcPr>
            <w:tcW w:w="3260" w:type="dxa"/>
            <w:vAlign w:val="center"/>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专业名称</w:t>
            </w:r>
          </w:p>
        </w:tc>
        <w:tc>
          <w:tcPr>
            <w:tcW w:w="1559" w:type="dxa"/>
            <w:vAlign w:val="center"/>
          </w:tcPr>
          <w:p w:rsidR="008F1439" w:rsidRPr="00BF2708" w:rsidRDefault="008F1439" w:rsidP="005A3519">
            <w:pPr>
              <w:jc w:val="center"/>
              <w:rPr>
                <w:rFonts w:ascii="黑体" w:eastAsia="黑体" w:hAnsi="黑体"/>
                <w:bCs/>
                <w:sz w:val="24"/>
                <w:szCs w:val="24"/>
              </w:rPr>
            </w:pPr>
            <w:r w:rsidRPr="00BF2708">
              <w:rPr>
                <w:rFonts w:ascii="黑体" w:eastAsia="黑体" w:hAnsi="黑体" w:hint="eastAsia"/>
                <w:bCs/>
                <w:sz w:val="24"/>
                <w:szCs w:val="24"/>
              </w:rPr>
              <w:t>年级</w:t>
            </w:r>
          </w:p>
        </w:tc>
        <w:tc>
          <w:tcPr>
            <w:tcW w:w="1418" w:type="dxa"/>
            <w:vMerge/>
          </w:tcPr>
          <w:p w:rsidR="008F1439" w:rsidRDefault="008F1439" w:rsidP="005A3519">
            <w:pPr>
              <w:rPr>
                <w:rFonts w:ascii="仿宋" w:eastAsia="仿宋" w:hAnsi="仿宋"/>
                <w:b/>
                <w:bCs/>
                <w:sz w:val="28"/>
                <w:szCs w:val="28"/>
              </w:rPr>
            </w:pPr>
          </w:p>
        </w:tc>
        <w:tc>
          <w:tcPr>
            <w:tcW w:w="1089" w:type="dxa"/>
            <w:vMerge/>
          </w:tcPr>
          <w:p w:rsidR="008F1439" w:rsidRDefault="008F1439" w:rsidP="005A3519">
            <w:pPr>
              <w:rPr>
                <w:rFonts w:ascii="仿宋" w:eastAsia="仿宋" w:hAnsi="仿宋"/>
                <w:b/>
                <w:bCs/>
                <w:sz w:val="28"/>
                <w:szCs w:val="28"/>
              </w:rPr>
            </w:pP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1</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会计学</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 xml:space="preserve">24 </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会计学（国际财务管理方向）</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24</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3</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金融学</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25</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国际经济与贸易</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w:t>
            </w:r>
            <w:r w:rsidRPr="00256F5F">
              <w:rPr>
                <w:rFonts w:ascii="黑体" w:eastAsia="黑体" w:hAnsi="黑体"/>
                <w:bCs/>
                <w:sz w:val="24"/>
                <w:szCs w:val="24"/>
              </w:rPr>
              <w:t>6</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5</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工商管理（国际商务方向）</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24</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6</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信息管理与信息系统</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3</w:t>
            </w:r>
            <w:r w:rsidRPr="00256F5F">
              <w:rPr>
                <w:rFonts w:ascii="黑体" w:eastAsia="黑体" w:hAnsi="黑体" w:hint="eastAsia"/>
                <w:bCs/>
                <w:sz w:val="24"/>
                <w:szCs w:val="24"/>
              </w:rPr>
              <w:t>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bCs/>
                <w:sz w:val="24"/>
                <w:szCs w:val="24"/>
              </w:rPr>
              <w:t xml:space="preserve">24 </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r w:rsidR="008F1439" w:rsidRPr="00256F5F" w:rsidTr="005A3519">
        <w:trPr>
          <w:jc w:val="center"/>
        </w:trPr>
        <w:tc>
          <w:tcPr>
            <w:tcW w:w="9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7</w:t>
            </w:r>
          </w:p>
        </w:tc>
        <w:tc>
          <w:tcPr>
            <w:tcW w:w="3260"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工商管理</w:t>
            </w:r>
          </w:p>
        </w:tc>
        <w:tc>
          <w:tcPr>
            <w:tcW w:w="155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1年级</w:t>
            </w:r>
          </w:p>
        </w:tc>
        <w:tc>
          <w:tcPr>
            <w:tcW w:w="1418"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27</w:t>
            </w:r>
          </w:p>
        </w:tc>
        <w:tc>
          <w:tcPr>
            <w:tcW w:w="1089" w:type="dxa"/>
            <w:vAlign w:val="center"/>
          </w:tcPr>
          <w:p w:rsidR="008F1439" w:rsidRPr="00256F5F" w:rsidRDefault="008F1439" w:rsidP="00256F5F">
            <w:pPr>
              <w:jc w:val="center"/>
              <w:rPr>
                <w:rFonts w:ascii="黑体" w:eastAsia="黑体" w:hAnsi="黑体"/>
                <w:bCs/>
                <w:sz w:val="24"/>
                <w:szCs w:val="24"/>
              </w:rPr>
            </w:pPr>
            <w:r w:rsidRPr="00256F5F">
              <w:rPr>
                <w:rFonts w:ascii="黑体" w:eastAsia="黑体" w:hAnsi="黑体" w:hint="eastAsia"/>
                <w:bCs/>
                <w:sz w:val="24"/>
                <w:szCs w:val="24"/>
              </w:rPr>
              <w:t>48</w:t>
            </w:r>
          </w:p>
        </w:tc>
      </w:tr>
    </w:tbl>
    <w:p w:rsidR="00E56F12" w:rsidRPr="00AC66F6" w:rsidRDefault="008F1439" w:rsidP="00E56F12">
      <w:pPr>
        <w:spacing w:beforeLines="50" w:before="156" w:afterLines="50" w:after="156"/>
        <w:ind w:firstLineChars="200" w:firstLine="560"/>
        <w:rPr>
          <w:rFonts w:ascii="黑体" w:eastAsia="黑体" w:hAnsi="黑体"/>
          <w:bCs/>
          <w:sz w:val="28"/>
          <w:szCs w:val="28"/>
        </w:rPr>
      </w:pPr>
      <w:r>
        <w:rPr>
          <w:rFonts w:ascii="黑体" w:eastAsia="黑体" w:hAnsi="黑体" w:hint="eastAsia"/>
          <w:bCs/>
          <w:sz w:val="28"/>
          <w:szCs w:val="28"/>
        </w:rPr>
        <w:lastRenderedPageBreak/>
        <w:t>（二）</w:t>
      </w:r>
      <w:r w:rsidRPr="00AC66F6">
        <w:rPr>
          <w:rFonts w:ascii="黑体" w:eastAsia="黑体" w:hAnsi="黑体" w:hint="eastAsia"/>
          <w:bCs/>
          <w:sz w:val="28"/>
          <w:szCs w:val="28"/>
        </w:rPr>
        <w:t>实验教学资源情况</w:t>
      </w:r>
    </w:p>
    <w:tbl>
      <w:tblPr>
        <w:tblStyle w:val="a9"/>
        <w:tblW w:w="0" w:type="auto"/>
        <w:tblLook w:val="04A0" w:firstRow="1" w:lastRow="0" w:firstColumn="1" w:lastColumn="0" w:noHBand="0" w:noVBand="1"/>
      </w:tblPr>
      <w:tblGrid>
        <w:gridCol w:w="4359"/>
        <w:gridCol w:w="3931"/>
      </w:tblGrid>
      <w:tr w:rsidR="00E56F12" w:rsidTr="00E56F12">
        <w:tc>
          <w:tcPr>
            <w:tcW w:w="4359" w:type="dxa"/>
          </w:tcPr>
          <w:p w:rsidR="00E56F12" w:rsidRPr="00BF2708" w:rsidRDefault="00E56F12" w:rsidP="00E56F12">
            <w:pPr>
              <w:jc w:val="center"/>
              <w:rPr>
                <w:rFonts w:ascii="黑体" w:eastAsia="黑体" w:hAnsi="黑体"/>
                <w:bCs/>
                <w:sz w:val="24"/>
                <w:szCs w:val="24"/>
              </w:rPr>
            </w:pPr>
            <w:r w:rsidRPr="00BF2708">
              <w:rPr>
                <w:rFonts w:ascii="黑体" w:eastAsia="黑体" w:hAnsi="黑体" w:hint="eastAsia"/>
                <w:bCs/>
                <w:sz w:val="24"/>
                <w:szCs w:val="24"/>
              </w:rPr>
              <w:t>实验项目资源总数</w:t>
            </w:r>
          </w:p>
        </w:tc>
        <w:tc>
          <w:tcPr>
            <w:tcW w:w="3931" w:type="dxa"/>
          </w:tcPr>
          <w:p w:rsidR="00E56F12" w:rsidRPr="008F1439" w:rsidRDefault="00E56F12" w:rsidP="00E56F12">
            <w:pPr>
              <w:jc w:val="center"/>
              <w:rPr>
                <w:rFonts w:ascii="黑体" w:eastAsia="黑体" w:hAnsi="黑体"/>
                <w:bCs/>
                <w:sz w:val="24"/>
                <w:szCs w:val="24"/>
              </w:rPr>
            </w:pPr>
            <w:r w:rsidRPr="008F1439">
              <w:rPr>
                <w:rFonts w:ascii="黑体" w:eastAsia="黑体" w:hAnsi="黑体" w:hint="eastAsia"/>
                <w:bCs/>
                <w:sz w:val="24"/>
                <w:szCs w:val="24"/>
              </w:rPr>
              <w:t>7个</w:t>
            </w:r>
          </w:p>
        </w:tc>
      </w:tr>
      <w:tr w:rsidR="00E56F12" w:rsidTr="00E56F12">
        <w:tc>
          <w:tcPr>
            <w:tcW w:w="4359" w:type="dxa"/>
          </w:tcPr>
          <w:p w:rsidR="00E56F12" w:rsidRPr="00BF2708" w:rsidRDefault="00E56F12" w:rsidP="00E56F12">
            <w:pPr>
              <w:jc w:val="center"/>
              <w:rPr>
                <w:rFonts w:ascii="黑体" w:eastAsia="黑体" w:hAnsi="黑体"/>
                <w:bCs/>
                <w:sz w:val="24"/>
                <w:szCs w:val="24"/>
              </w:rPr>
            </w:pPr>
            <w:r w:rsidRPr="00BF2708">
              <w:rPr>
                <w:rFonts w:ascii="黑体" w:eastAsia="黑体" w:hAnsi="黑体" w:hint="eastAsia"/>
                <w:bCs/>
                <w:sz w:val="24"/>
                <w:szCs w:val="24"/>
              </w:rPr>
              <w:t>年度开设实验项目数</w:t>
            </w:r>
          </w:p>
        </w:tc>
        <w:tc>
          <w:tcPr>
            <w:tcW w:w="3931" w:type="dxa"/>
          </w:tcPr>
          <w:p w:rsidR="00E56F12" w:rsidRPr="008F1439" w:rsidRDefault="00E56F12" w:rsidP="00E56F12">
            <w:pPr>
              <w:jc w:val="center"/>
              <w:rPr>
                <w:rFonts w:ascii="黑体" w:eastAsia="黑体" w:hAnsi="黑体"/>
                <w:bCs/>
                <w:sz w:val="24"/>
                <w:szCs w:val="24"/>
              </w:rPr>
            </w:pPr>
            <w:r w:rsidRPr="008F1439">
              <w:rPr>
                <w:rFonts w:ascii="黑体" w:eastAsia="黑体" w:hAnsi="黑体" w:hint="eastAsia"/>
                <w:bCs/>
                <w:sz w:val="24"/>
                <w:szCs w:val="24"/>
              </w:rPr>
              <w:t>5个</w:t>
            </w:r>
          </w:p>
        </w:tc>
      </w:tr>
      <w:tr w:rsidR="00E56F12" w:rsidTr="00E56F12">
        <w:tc>
          <w:tcPr>
            <w:tcW w:w="4359" w:type="dxa"/>
          </w:tcPr>
          <w:p w:rsidR="00E56F12" w:rsidRPr="00BF2708" w:rsidRDefault="00E56F12" w:rsidP="00E56F12">
            <w:pPr>
              <w:jc w:val="center"/>
              <w:rPr>
                <w:rFonts w:ascii="黑体" w:eastAsia="黑体" w:hAnsi="黑体"/>
                <w:bCs/>
                <w:sz w:val="24"/>
                <w:szCs w:val="24"/>
              </w:rPr>
            </w:pPr>
            <w:r w:rsidRPr="00BF2708">
              <w:rPr>
                <w:rFonts w:ascii="黑体" w:eastAsia="黑体" w:hAnsi="黑体" w:hint="eastAsia"/>
                <w:bCs/>
                <w:sz w:val="24"/>
                <w:szCs w:val="24"/>
              </w:rPr>
              <w:t>年度独立设课的实验课程</w:t>
            </w:r>
          </w:p>
        </w:tc>
        <w:tc>
          <w:tcPr>
            <w:tcW w:w="3931" w:type="dxa"/>
          </w:tcPr>
          <w:p w:rsidR="00E56F12" w:rsidRPr="008F1439" w:rsidRDefault="00E56F12" w:rsidP="00E56F12">
            <w:pPr>
              <w:jc w:val="center"/>
              <w:rPr>
                <w:rFonts w:ascii="黑体" w:eastAsia="黑体" w:hAnsi="黑体"/>
                <w:bCs/>
                <w:sz w:val="24"/>
                <w:szCs w:val="24"/>
              </w:rPr>
            </w:pPr>
            <w:r w:rsidRPr="008F1439">
              <w:rPr>
                <w:rFonts w:ascii="黑体" w:eastAsia="黑体" w:hAnsi="黑体" w:hint="eastAsia"/>
                <w:bCs/>
                <w:sz w:val="24"/>
                <w:szCs w:val="24"/>
              </w:rPr>
              <w:t>5门</w:t>
            </w:r>
          </w:p>
        </w:tc>
      </w:tr>
    </w:tbl>
    <w:p w:rsidR="00E52578" w:rsidRDefault="00E52578" w:rsidP="00E56F12">
      <w:pPr>
        <w:spacing w:beforeLines="50" w:before="156" w:afterLines="50" w:after="156"/>
        <w:ind w:firstLineChars="200" w:firstLine="560"/>
        <w:rPr>
          <w:rFonts w:ascii="黑体" w:eastAsia="黑体" w:hAnsi="黑体"/>
          <w:bCs/>
          <w:sz w:val="28"/>
          <w:szCs w:val="28"/>
        </w:rPr>
      </w:pPr>
    </w:p>
    <w:p w:rsidR="00E56F12" w:rsidRPr="00AC66F6" w:rsidRDefault="00E52578" w:rsidP="00E56F12">
      <w:pPr>
        <w:spacing w:beforeLines="50" w:before="156" w:afterLines="50" w:after="156"/>
        <w:ind w:firstLineChars="200" w:firstLine="560"/>
        <w:rPr>
          <w:rFonts w:ascii="黑体" w:eastAsia="黑体" w:hAnsi="黑体"/>
          <w:bCs/>
          <w:sz w:val="28"/>
          <w:szCs w:val="28"/>
        </w:rPr>
      </w:pPr>
      <w:r>
        <w:rPr>
          <w:rFonts w:ascii="黑体" w:eastAsia="黑体" w:hAnsi="黑体" w:hint="eastAsia"/>
          <w:bCs/>
          <w:sz w:val="28"/>
          <w:szCs w:val="28"/>
        </w:rPr>
        <w:t>（</w:t>
      </w:r>
      <w:r w:rsidR="00E56F12">
        <w:rPr>
          <w:rFonts w:ascii="黑体" w:eastAsia="黑体" w:hAnsi="黑体" w:hint="eastAsia"/>
          <w:bCs/>
          <w:sz w:val="28"/>
          <w:szCs w:val="28"/>
        </w:rPr>
        <w:t>三）</w:t>
      </w:r>
      <w:r w:rsidR="00E56F12" w:rsidRPr="00AC66F6">
        <w:rPr>
          <w:rFonts w:ascii="黑体" w:eastAsia="黑体" w:hAnsi="黑体" w:hint="eastAsia"/>
          <w:bCs/>
          <w:sz w:val="28"/>
          <w:szCs w:val="28"/>
        </w:rPr>
        <w:t>学生获奖情况</w:t>
      </w:r>
    </w:p>
    <w:tbl>
      <w:tblPr>
        <w:tblStyle w:val="a9"/>
        <w:tblW w:w="5000" w:type="pct"/>
        <w:tblLook w:val="04A0" w:firstRow="1" w:lastRow="0" w:firstColumn="1" w:lastColumn="0" w:noHBand="0" w:noVBand="1"/>
      </w:tblPr>
      <w:tblGrid>
        <w:gridCol w:w="4359"/>
        <w:gridCol w:w="3931"/>
      </w:tblGrid>
      <w:tr w:rsidR="00E56F12" w:rsidTr="00000E66">
        <w:tc>
          <w:tcPr>
            <w:tcW w:w="2629" w:type="pct"/>
            <w:vAlign w:val="center"/>
          </w:tcPr>
          <w:p w:rsidR="00E56F12" w:rsidRPr="00BF2708" w:rsidRDefault="00E56F12" w:rsidP="00E56F12">
            <w:pPr>
              <w:jc w:val="center"/>
              <w:rPr>
                <w:rFonts w:ascii="黑体" w:eastAsia="黑体" w:hAnsi="黑体"/>
                <w:bCs/>
                <w:sz w:val="24"/>
                <w:szCs w:val="24"/>
              </w:rPr>
            </w:pPr>
            <w:r w:rsidRPr="00BF2708">
              <w:rPr>
                <w:rFonts w:ascii="黑体" w:eastAsia="黑体" w:hAnsi="黑体" w:hint="eastAsia"/>
                <w:bCs/>
                <w:sz w:val="24"/>
                <w:szCs w:val="24"/>
              </w:rPr>
              <w:t>学生获奖人数</w:t>
            </w:r>
          </w:p>
        </w:tc>
        <w:tc>
          <w:tcPr>
            <w:tcW w:w="2371" w:type="pct"/>
            <w:vAlign w:val="center"/>
          </w:tcPr>
          <w:p w:rsidR="00E56F12" w:rsidRPr="008F1439" w:rsidRDefault="00E56F12" w:rsidP="00E56F12">
            <w:pPr>
              <w:jc w:val="center"/>
              <w:rPr>
                <w:rFonts w:ascii="黑体" w:eastAsia="黑体" w:hAnsi="黑体"/>
                <w:bCs/>
                <w:sz w:val="24"/>
                <w:szCs w:val="24"/>
              </w:rPr>
            </w:pPr>
            <w:r>
              <w:rPr>
                <w:rFonts w:ascii="黑体" w:eastAsia="黑体" w:hAnsi="黑体"/>
                <w:bCs/>
                <w:sz w:val="24"/>
                <w:szCs w:val="24"/>
              </w:rPr>
              <w:t>7</w:t>
            </w:r>
            <w:r w:rsidRPr="008F1439">
              <w:rPr>
                <w:rFonts w:ascii="黑体" w:eastAsia="黑体" w:hAnsi="黑体" w:hint="eastAsia"/>
                <w:bCs/>
                <w:sz w:val="24"/>
                <w:szCs w:val="24"/>
              </w:rPr>
              <w:t>人</w:t>
            </w:r>
          </w:p>
        </w:tc>
      </w:tr>
      <w:tr w:rsidR="00E56F12" w:rsidTr="00000E66">
        <w:tc>
          <w:tcPr>
            <w:tcW w:w="2629" w:type="pct"/>
            <w:vAlign w:val="center"/>
          </w:tcPr>
          <w:p w:rsidR="00E56F12" w:rsidRPr="00BF2708" w:rsidRDefault="00E56F12" w:rsidP="00E56F12">
            <w:pPr>
              <w:jc w:val="center"/>
              <w:rPr>
                <w:rFonts w:ascii="黑体" w:eastAsia="黑体" w:hAnsi="黑体"/>
                <w:bCs/>
                <w:sz w:val="24"/>
                <w:szCs w:val="24"/>
              </w:rPr>
            </w:pPr>
            <w:r w:rsidRPr="00BF2708">
              <w:rPr>
                <w:rFonts w:ascii="黑体" w:eastAsia="黑体" w:hAnsi="黑体" w:hint="eastAsia"/>
                <w:bCs/>
                <w:sz w:val="24"/>
                <w:szCs w:val="24"/>
              </w:rPr>
              <w:t>学生发表论文数</w:t>
            </w:r>
          </w:p>
        </w:tc>
        <w:tc>
          <w:tcPr>
            <w:tcW w:w="2371" w:type="pct"/>
            <w:vAlign w:val="center"/>
          </w:tcPr>
          <w:p w:rsidR="00E56F12" w:rsidRPr="008F1439" w:rsidRDefault="00E56F12" w:rsidP="00E56F12">
            <w:pPr>
              <w:jc w:val="center"/>
              <w:rPr>
                <w:rFonts w:ascii="黑体" w:eastAsia="黑体" w:hAnsi="黑体"/>
                <w:bCs/>
                <w:sz w:val="24"/>
                <w:szCs w:val="24"/>
              </w:rPr>
            </w:pPr>
            <w:r>
              <w:rPr>
                <w:rFonts w:ascii="黑体" w:eastAsia="黑体" w:hAnsi="黑体"/>
                <w:bCs/>
                <w:sz w:val="24"/>
                <w:szCs w:val="24"/>
              </w:rPr>
              <w:t>11</w:t>
            </w:r>
            <w:r w:rsidRPr="008F1439">
              <w:rPr>
                <w:rFonts w:ascii="黑体" w:eastAsia="黑体" w:hAnsi="黑体" w:hint="eastAsia"/>
                <w:bCs/>
                <w:sz w:val="24"/>
                <w:szCs w:val="24"/>
              </w:rPr>
              <w:t>篇</w:t>
            </w:r>
          </w:p>
        </w:tc>
      </w:tr>
    </w:tbl>
    <w:p w:rsidR="004B4651" w:rsidRDefault="004B4651" w:rsidP="008F1439">
      <w:pPr>
        <w:ind w:firstLineChars="196" w:firstLine="630"/>
        <w:rPr>
          <w:rFonts w:ascii="黑体" w:eastAsia="黑体" w:hAnsi="黑体"/>
          <w:b/>
          <w:bCs/>
          <w:sz w:val="32"/>
          <w:szCs w:val="32"/>
        </w:rPr>
      </w:pPr>
    </w:p>
    <w:p w:rsidR="008F1439" w:rsidRPr="00AC66F6" w:rsidRDefault="008F1439" w:rsidP="008F1439">
      <w:pPr>
        <w:ind w:firstLineChars="196" w:firstLine="630"/>
        <w:rPr>
          <w:rFonts w:ascii="黑体" w:eastAsia="黑体" w:hAnsi="黑体"/>
          <w:b/>
          <w:bCs/>
          <w:sz w:val="32"/>
          <w:szCs w:val="32"/>
        </w:rPr>
      </w:pPr>
      <w:r w:rsidRPr="00AC66F6">
        <w:rPr>
          <w:rFonts w:ascii="黑体" w:eastAsia="黑体" w:hAnsi="黑体" w:hint="eastAsia"/>
          <w:b/>
          <w:bCs/>
          <w:sz w:val="32"/>
          <w:szCs w:val="32"/>
        </w:rPr>
        <w:t>三、教学改革与科学研究情况</w:t>
      </w:r>
    </w:p>
    <w:p w:rsidR="008F1439" w:rsidRPr="00AC66F6" w:rsidRDefault="008F1439" w:rsidP="008F1439">
      <w:pPr>
        <w:spacing w:beforeLines="50" w:before="156" w:afterLines="50" w:after="156"/>
        <w:ind w:firstLineChars="200" w:firstLine="560"/>
        <w:rPr>
          <w:rFonts w:ascii="黑体" w:eastAsia="黑体" w:hAnsi="黑体"/>
          <w:bCs/>
          <w:sz w:val="28"/>
          <w:szCs w:val="28"/>
        </w:rPr>
      </w:pPr>
      <w:r w:rsidRPr="00AC66F6">
        <w:rPr>
          <w:rFonts w:ascii="黑体" w:eastAsia="黑体" w:hAnsi="黑体" w:hint="eastAsia"/>
          <w:bCs/>
          <w:sz w:val="28"/>
          <w:szCs w:val="28"/>
        </w:rPr>
        <w:t>（一）</w:t>
      </w:r>
      <w:r w:rsidRPr="00AC66F6">
        <w:rPr>
          <w:rFonts w:ascii="黑体" w:eastAsia="黑体" w:hAnsi="黑体" w:cs="仿宋_GB2312" w:hint="eastAsia"/>
          <w:bCs/>
          <w:sz w:val="28"/>
          <w:szCs w:val="28"/>
        </w:rPr>
        <w:t>承担教学改革任务及经费</w:t>
      </w:r>
    </w:p>
    <w:tbl>
      <w:tblPr>
        <w:tblW w:w="87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1843"/>
        <w:gridCol w:w="708"/>
        <w:gridCol w:w="945"/>
        <w:gridCol w:w="1182"/>
        <w:gridCol w:w="1267"/>
        <w:gridCol w:w="1134"/>
        <w:gridCol w:w="1001"/>
      </w:tblGrid>
      <w:tr w:rsidR="008F1439" w:rsidRPr="00B9386D" w:rsidTr="00E56F12">
        <w:trPr>
          <w:jc w:val="center"/>
        </w:trPr>
        <w:tc>
          <w:tcPr>
            <w:tcW w:w="710"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序号</w:t>
            </w:r>
          </w:p>
        </w:tc>
        <w:tc>
          <w:tcPr>
            <w:tcW w:w="1843"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项目/课题名称</w:t>
            </w:r>
          </w:p>
        </w:tc>
        <w:tc>
          <w:tcPr>
            <w:tcW w:w="708"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文号</w:t>
            </w:r>
          </w:p>
        </w:tc>
        <w:tc>
          <w:tcPr>
            <w:tcW w:w="945"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负责人</w:t>
            </w:r>
          </w:p>
        </w:tc>
        <w:tc>
          <w:tcPr>
            <w:tcW w:w="1182"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参加人员</w:t>
            </w:r>
          </w:p>
        </w:tc>
        <w:tc>
          <w:tcPr>
            <w:tcW w:w="1267"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起止时间</w:t>
            </w:r>
          </w:p>
        </w:tc>
        <w:tc>
          <w:tcPr>
            <w:tcW w:w="1134"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经费（</w:t>
            </w:r>
            <w:r w:rsidRPr="00BF2708">
              <w:rPr>
                <w:rFonts w:ascii="黑体" w:eastAsia="黑体" w:hAnsi="黑体" w:cs="仿宋_GB2312" w:hint="eastAsia"/>
              </w:rPr>
              <w:t>万元</w:t>
            </w:r>
            <w:r w:rsidRPr="00BF2708">
              <w:rPr>
                <w:rFonts w:ascii="黑体" w:eastAsia="黑体" w:hAnsi="黑体" w:cs="宋体" w:hint="eastAsia"/>
              </w:rPr>
              <w:t>）</w:t>
            </w:r>
          </w:p>
        </w:tc>
        <w:tc>
          <w:tcPr>
            <w:tcW w:w="1001" w:type="dxa"/>
            <w:vAlign w:val="center"/>
          </w:tcPr>
          <w:p w:rsidR="008F1439" w:rsidRPr="00BF2708" w:rsidRDefault="008F1439" w:rsidP="005A3519">
            <w:pPr>
              <w:jc w:val="center"/>
              <w:rPr>
                <w:rFonts w:ascii="黑体" w:eastAsia="黑体" w:hAnsi="黑体"/>
              </w:rPr>
            </w:pPr>
            <w:r w:rsidRPr="00BF2708">
              <w:rPr>
                <w:rFonts w:ascii="黑体" w:eastAsia="黑体" w:hAnsi="黑体" w:cs="宋体" w:hint="eastAsia"/>
              </w:rPr>
              <w:t>类别</w:t>
            </w:r>
          </w:p>
        </w:tc>
      </w:tr>
      <w:tr w:rsidR="00185217" w:rsidRPr="00256F5F" w:rsidTr="00E56F12">
        <w:trPr>
          <w:jc w:val="center"/>
        </w:trPr>
        <w:tc>
          <w:tcPr>
            <w:tcW w:w="710" w:type="dxa"/>
            <w:vAlign w:val="center"/>
          </w:tcPr>
          <w:p w:rsidR="00185217" w:rsidRPr="00256F5F" w:rsidRDefault="00185217" w:rsidP="00185217">
            <w:pPr>
              <w:jc w:val="center"/>
              <w:rPr>
                <w:rFonts w:ascii="黑体" w:eastAsia="黑体" w:hAnsi="黑体" w:cs="宋体"/>
              </w:rPr>
            </w:pPr>
          </w:p>
        </w:tc>
        <w:tc>
          <w:tcPr>
            <w:tcW w:w="1843" w:type="dxa"/>
            <w:vAlign w:val="center"/>
          </w:tcPr>
          <w:p w:rsidR="00185217" w:rsidRDefault="00185217" w:rsidP="00185217">
            <w:pPr>
              <w:jc w:val="center"/>
              <w:rPr>
                <w:color w:val="000000"/>
                <w:sz w:val="22"/>
                <w:szCs w:val="22"/>
              </w:rPr>
            </w:pPr>
            <w:r>
              <w:rPr>
                <w:rFonts w:hint="eastAsia"/>
                <w:color w:val="000000"/>
                <w:sz w:val="22"/>
                <w:szCs w:val="22"/>
              </w:rPr>
              <w:t xml:space="preserve"> </w:t>
            </w:r>
            <w:r>
              <w:rPr>
                <w:rFonts w:hint="eastAsia"/>
                <w:color w:val="000000"/>
                <w:sz w:val="22"/>
                <w:szCs w:val="22"/>
              </w:rPr>
              <w:t>国际金融</w:t>
            </w:r>
          </w:p>
        </w:tc>
        <w:tc>
          <w:tcPr>
            <w:tcW w:w="708" w:type="dxa"/>
            <w:vAlign w:val="center"/>
          </w:tcPr>
          <w:p w:rsidR="00185217" w:rsidRPr="00256F5F" w:rsidRDefault="00185217" w:rsidP="00185217">
            <w:pPr>
              <w:jc w:val="center"/>
              <w:rPr>
                <w:rFonts w:ascii="黑体" w:eastAsia="黑体" w:hAnsi="黑体" w:cs="宋体"/>
              </w:rPr>
            </w:pPr>
          </w:p>
        </w:tc>
        <w:tc>
          <w:tcPr>
            <w:tcW w:w="945" w:type="dxa"/>
            <w:vAlign w:val="center"/>
          </w:tcPr>
          <w:p w:rsidR="00185217" w:rsidRDefault="00185217" w:rsidP="00185217">
            <w:pPr>
              <w:jc w:val="center"/>
              <w:rPr>
                <w:color w:val="000000"/>
                <w:sz w:val="22"/>
                <w:szCs w:val="22"/>
              </w:rPr>
            </w:pPr>
            <w:r>
              <w:rPr>
                <w:rFonts w:hint="eastAsia"/>
                <w:color w:val="000000"/>
                <w:sz w:val="22"/>
                <w:szCs w:val="22"/>
              </w:rPr>
              <w:t>任康钰</w:t>
            </w:r>
          </w:p>
        </w:tc>
        <w:tc>
          <w:tcPr>
            <w:tcW w:w="1182" w:type="dxa"/>
            <w:vAlign w:val="center"/>
          </w:tcPr>
          <w:p w:rsidR="00185217" w:rsidRPr="00256F5F" w:rsidRDefault="00E56F12" w:rsidP="00185217">
            <w:pPr>
              <w:jc w:val="center"/>
              <w:rPr>
                <w:rFonts w:ascii="黑体" w:eastAsia="黑体" w:hAnsi="黑体" w:cs="宋体"/>
              </w:rPr>
            </w:pPr>
            <w:r>
              <w:rPr>
                <w:rFonts w:ascii="黑体" w:eastAsia="黑体" w:hAnsi="黑体" w:cs="宋体"/>
              </w:rPr>
              <w:t>无</w:t>
            </w:r>
          </w:p>
        </w:tc>
        <w:tc>
          <w:tcPr>
            <w:tcW w:w="1267"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018.11</w:t>
            </w:r>
            <w:r>
              <w:rPr>
                <w:rFonts w:ascii="黑体" w:eastAsia="黑体" w:hAnsi="黑体" w:cs="宋体" w:hint="eastAsia"/>
              </w:rPr>
              <w:t>~</w:t>
            </w:r>
            <w:r>
              <w:rPr>
                <w:rFonts w:ascii="黑体" w:eastAsia="黑体" w:hAnsi="黑体" w:cs="宋体"/>
              </w:rPr>
              <w:t>2021.11</w:t>
            </w:r>
          </w:p>
        </w:tc>
        <w:tc>
          <w:tcPr>
            <w:tcW w:w="1134"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p>
        </w:tc>
        <w:tc>
          <w:tcPr>
            <w:tcW w:w="1001" w:type="dxa"/>
            <w:vAlign w:val="center"/>
          </w:tcPr>
          <w:p w:rsidR="00185217" w:rsidRDefault="00185217" w:rsidP="00185217">
            <w:pPr>
              <w:jc w:val="center"/>
              <w:rPr>
                <w:color w:val="000000"/>
                <w:sz w:val="22"/>
                <w:szCs w:val="22"/>
              </w:rPr>
            </w:pPr>
            <w:r>
              <w:rPr>
                <w:rFonts w:hint="eastAsia"/>
                <w:color w:val="000000"/>
                <w:sz w:val="22"/>
                <w:szCs w:val="22"/>
              </w:rPr>
              <w:t>课程建设项目</w:t>
            </w:r>
          </w:p>
        </w:tc>
      </w:tr>
      <w:tr w:rsidR="00185217" w:rsidRPr="00256F5F" w:rsidTr="00E56F12">
        <w:trPr>
          <w:jc w:val="center"/>
        </w:trPr>
        <w:tc>
          <w:tcPr>
            <w:tcW w:w="710" w:type="dxa"/>
            <w:vAlign w:val="center"/>
          </w:tcPr>
          <w:p w:rsidR="00185217" w:rsidRPr="00256F5F" w:rsidRDefault="00185217" w:rsidP="00185217">
            <w:pPr>
              <w:jc w:val="center"/>
              <w:rPr>
                <w:rFonts w:ascii="黑体" w:eastAsia="黑体" w:hAnsi="黑体" w:cs="宋体"/>
              </w:rPr>
            </w:pPr>
          </w:p>
        </w:tc>
        <w:tc>
          <w:tcPr>
            <w:tcW w:w="1843" w:type="dxa"/>
            <w:vAlign w:val="center"/>
          </w:tcPr>
          <w:p w:rsidR="00185217" w:rsidRDefault="00185217" w:rsidP="00185217">
            <w:pPr>
              <w:jc w:val="center"/>
              <w:rPr>
                <w:color w:val="000000"/>
                <w:sz w:val="22"/>
                <w:szCs w:val="22"/>
              </w:rPr>
            </w:pPr>
            <w:r>
              <w:rPr>
                <w:rFonts w:hint="eastAsia"/>
                <w:color w:val="000000"/>
                <w:sz w:val="22"/>
                <w:szCs w:val="22"/>
              </w:rPr>
              <w:t xml:space="preserve"> </w:t>
            </w:r>
            <w:r>
              <w:rPr>
                <w:rFonts w:hint="eastAsia"/>
                <w:color w:val="000000"/>
                <w:sz w:val="22"/>
                <w:szCs w:val="22"/>
              </w:rPr>
              <w:t>电子商务系统前端设计与实现</w:t>
            </w:r>
          </w:p>
        </w:tc>
        <w:tc>
          <w:tcPr>
            <w:tcW w:w="708" w:type="dxa"/>
            <w:vAlign w:val="center"/>
          </w:tcPr>
          <w:p w:rsidR="00185217" w:rsidRPr="00256F5F" w:rsidRDefault="00185217" w:rsidP="00185217">
            <w:pPr>
              <w:jc w:val="center"/>
              <w:rPr>
                <w:rFonts w:ascii="黑体" w:eastAsia="黑体" w:hAnsi="黑体" w:cs="宋体"/>
              </w:rPr>
            </w:pPr>
          </w:p>
        </w:tc>
        <w:tc>
          <w:tcPr>
            <w:tcW w:w="945" w:type="dxa"/>
            <w:vAlign w:val="center"/>
          </w:tcPr>
          <w:p w:rsidR="00185217" w:rsidRDefault="00185217" w:rsidP="00185217">
            <w:pPr>
              <w:jc w:val="center"/>
              <w:rPr>
                <w:color w:val="000000"/>
                <w:sz w:val="22"/>
                <w:szCs w:val="22"/>
              </w:rPr>
            </w:pPr>
            <w:r>
              <w:rPr>
                <w:rFonts w:hint="eastAsia"/>
                <w:color w:val="000000"/>
                <w:sz w:val="22"/>
                <w:szCs w:val="22"/>
              </w:rPr>
              <w:t>邵明星</w:t>
            </w:r>
          </w:p>
        </w:tc>
        <w:tc>
          <w:tcPr>
            <w:tcW w:w="1182" w:type="dxa"/>
            <w:vAlign w:val="center"/>
          </w:tcPr>
          <w:p w:rsidR="00E56F12" w:rsidRDefault="00E56F12" w:rsidP="00E56F12">
            <w:pPr>
              <w:jc w:val="center"/>
              <w:rPr>
                <w:rFonts w:ascii="黑体" w:eastAsia="黑体" w:hAnsi="黑体" w:cs="宋体"/>
              </w:rPr>
            </w:pPr>
            <w:r>
              <w:rPr>
                <w:rFonts w:ascii="黑体" w:eastAsia="黑体" w:hAnsi="黑体" w:cs="宋体"/>
              </w:rPr>
              <w:t>范静</w:t>
            </w:r>
          </w:p>
          <w:p w:rsidR="00E56F12" w:rsidRPr="00256F5F" w:rsidRDefault="00E56F12" w:rsidP="00E56F12">
            <w:pPr>
              <w:jc w:val="center"/>
              <w:rPr>
                <w:rFonts w:ascii="黑体" w:eastAsia="黑体" w:hAnsi="黑体" w:cs="宋体"/>
              </w:rPr>
            </w:pPr>
            <w:r>
              <w:rPr>
                <w:rFonts w:ascii="黑体" w:eastAsia="黑体" w:hAnsi="黑体" w:cs="宋体"/>
              </w:rPr>
              <w:t>张明月</w:t>
            </w:r>
          </w:p>
        </w:tc>
        <w:tc>
          <w:tcPr>
            <w:tcW w:w="1267" w:type="dxa"/>
            <w:vAlign w:val="center"/>
          </w:tcPr>
          <w:p w:rsidR="00185217"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018.10</w:t>
            </w:r>
            <w:r>
              <w:rPr>
                <w:rFonts w:ascii="黑体" w:eastAsia="黑体" w:hAnsi="黑体" w:cs="宋体" w:hint="eastAsia"/>
              </w:rPr>
              <w:t>~</w:t>
            </w:r>
          </w:p>
          <w:p w:rsidR="00E56F12" w:rsidRPr="00256F5F" w:rsidRDefault="00E56F12" w:rsidP="00185217">
            <w:pPr>
              <w:jc w:val="center"/>
              <w:rPr>
                <w:rFonts w:ascii="黑体" w:eastAsia="黑体" w:hAnsi="黑体" w:cs="宋体"/>
              </w:rPr>
            </w:pPr>
            <w:r>
              <w:rPr>
                <w:rFonts w:ascii="黑体" w:eastAsia="黑体" w:hAnsi="黑体" w:cs="宋体"/>
              </w:rPr>
              <w:t>2020.12</w:t>
            </w:r>
          </w:p>
        </w:tc>
        <w:tc>
          <w:tcPr>
            <w:tcW w:w="1134" w:type="dxa"/>
            <w:vAlign w:val="center"/>
          </w:tcPr>
          <w:p w:rsidR="00E56F12" w:rsidRPr="00256F5F" w:rsidRDefault="00E56F12" w:rsidP="00E56F12">
            <w:pPr>
              <w:jc w:val="center"/>
              <w:rPr>
                <w:rFonts w:ascii="黑体" w:eastAsia="黑体" w:hAnsi="黑体" w:cs="宋体"/>
              </w:rPr>
            </w:pPr>
            <w:r>
              <w:rPr>
                <w:rFonts w:ascii="黑体" w:eastAsia="黑体" w:hAnsi="黑体" w:cs="宋体" w:hint="eastAsia"/>
              </w:rPr>
              <w:t>2</w:t>
            </w:r>
          </w:p>
        </w:tc>
        <w:tc>
          <w:tcPr>
            <w:tcW w:w="1001" w:type="dxa"/>
            <w:vAlign w:val="center"/>
          </w:tcPr>
          <w:p w:rsidR="00185217" w:rsidRDefault="00185217" w:rsidP="00185217">
            <w:pPr>
              <w:jc w:val="center"/>
              <w:rPr>
                <w:color w:val="000000"/>
                <w:sz w:val="22"/>
                <w:szCs w:val="22"/>
              </w:rPr>
            </w:pPr>
            <w:r>
              <w:rPr>
                <w:rFonts w:hint="eastAsia"/>
                <w:color w:val="000000"/>
                <w:sz w:val="22"/>
                <w:szCs w:val="22"/>
              </w:rPr>
              <w:t>课程建设项目</w:t>
            </w:r>
          </w:p>
        </w:tc>
      </w:tr>
      <w:tr w:rsidR="00185217" w:rsidRPr="00256F5F" w:rsidTr="00E56F12">
        <w:trPr>
          <w:jc w:val="center"/>
        </w:trPr>
        <w:tc>
          <w:tcPr>
            <w:tcW w:w="710" w:type="dxa"/>
            <w:vAlign w:val="center"/>
          </w:tcPr>
          <w:p w:rsidR="00185217" w:rsidRPr="00256F5F" w:rsidRDefault="00185217" w:rsidP="00185217">
            <w:pPr>
              <w:jc w:val="center"/>
              <w:rPr>
                <w:rFonts w:ascii="黑体" w:eastAsia="黑体" w:hAnsi="黑体" w:cs="宋体"/>
              </w:rPr>
            </w:pPr>
          </w:p>
        </w:tc>
        <w:tc>
          <w:tcPr>
            <w:tcW w:w="1843" w:type="dxa"/>
            <w:vAlign w:val="center"/>
          </w:tcPr>
          <w:p w:rsidR="00185217" w:rsidRDefault="00185217" w:rsidP="00185217">
            <w:pPr>
              <w:jc w:val="center"/>
              <w:rPr>
                <w:color w:val="000000"/>
                <w:sz w:val="22"/>
                <w:szCs w:val="22"/>
              </w:rPr>
            </w:pPr>
            <w:r>
              <w:rPr>
                <w:rFonts w:hint="eastAsia"/>
                <w:color w:val="000000"/>
                <w:sz w:val="22"/>
                <w:szCs w:val="22"/>
              </w:rPr>
              <w:t xml:space="preserve"> </w:t>
            </w:r>
            <w:r>
              <w:rPr>
                <w:rFonts w:hint="eastAsia"/>
                <w:color w:val="000000"/>
                <w:sz w:val="22"/>
                <w:szCs w:val="22"/>
              </w:rPr>
              <w:t>财务报表分析</w:t>
            </w:r>
          </w:p>
        </w:tc>
        <w:tc>
          <w:tcPr>
            <w:tcW w:w="708" w:type="dxa"/>
            <w:vAlign w:val="center"/>
          </w:tcPr>
          <w:p w:rsidR="00185217" w:rsidRPr="00256F5F" w:rsidRDefault="00185217" w:rsidP="00185217">
            <w:pPr>
              <w:jc w:val="center"/>
              <w:rPr>
                <w:rFonts w:ascii="黑体" w:eastAsia="黑体" w:hAnsi="黑体" w:cs="宋体"/>
              </w:rPr>
            </w:pPr>
          </w:p>
        </w:tc>
        <w:tc>
          <w:tcPr>
            <w:tcW w:w="945" w:type="dxa"/>
            <w:vAlign w:val="center"/>
          </w:tcPr>
          <w:p w:rsidR="00185217" w:rsidRDefault="00185217" w:rsidP="00185217">
            <w:pPr>
              <w:jc w:val="center"/>
              <w:rPr>
                <w:color w:val="000000"/>
                <w:sz w:val="22"/>
                <w:szCs w:val="22"/>
              </w:rPr>
            </w:pPr>
            <w:r>
              <w:rPr>
                <w:rFonts w:hint="eastAsia"/>
                <w:color w:val="000000"/>
                <w:sz w:val="22"/>
                <w:szCs w:val="22"/>
              </w:rPr>
              <w:t>宋衍蘅</w:t>
            </w:r>
          </w:p>
        </w:tc>
        <w:tc>
          <w:tcPr>
            <w:tcW w:w="1182" w:type="dxa"/>
            <w:vAlign w:val="center"/>
          </w:tcPr>
          <w:p w:rsidR="00185217" w:rsidRDefault="00E56F12" w:rsidP="00185217">
            <w:pPr>
              <w:jc w:val="center"/>
              <w:rPr>
                <w:rFonts w:ascii="黑体" w:eastAsia="黑体" w:hAnsi="黑体" w:cs="宋体"/>
              </w:rPr>
            </w:pPr>
            <w:r>
              <w:rPr>
                <w:rFonts w:ascii="黑体" w:eastAsia="黑体" w:hAnsi="黑体" w:cs="宋体"/>
              </w:rPr>
              <w:t>崔慧洁</w:t>
            </w:r>
          </w:p>
          <w:p w:rsidR="00E56F12" w:rsidRDefault="00E56F12" w:rsidP="00185217">
            <w:pPr>
              <w:jc w:val="center"/>
              <w:rPr>
                <w:rFonts w:ascii="黑体" w:eastAsia="黑体" w:hAnsi="黑体" w:cs="宋体"/>
              </w:rPr>
            </w:pPr>
            <w:r>
              <w:rPr>
                <w:rFonts w:ascii="黑体" w:eastAsia="黑体" w:hAnsi="黑体" w:cs="宋体"/>
              </w:rPr>
              <w:t>文雯</w:t>
            </w:r>
          </w:p>
          <w:p w:rsidR="00E56F12" w:rsidRPr="00256F5F" w:rsidRDefault="00E56F12" w:rsidP="00185217">
            <w:pPr>
              <w:jc w:val="center"/>
              <w:rPr>
                <w:rFonts w:ascii="黑体" w:eastAsia="黑体" w:hAnsi="黑体" w:cs="宋体"/>
              </w:rPr>
            </w:pPr>
            <w:r>
              <w:rPr>
                <w:rFonts w:ascii="黑体" w:eastAsia="黑体" w:hAnsi="黑体" w:cs="宋体"/>
              </w:rPr>
              <w:t>殷德全</w:t>
            </w:r>
          </w:p>
        </w:tc>
        <w:tc>
          <w:tcPr>
            <w:tcW w:w="1267"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018.09</w:t>
            </w:r>
            <w:r>
              <w:rPr>
                <w:rFonts w:ascii="黑体" w:eastAsia="黑体" w:hAnsi="黑体" w:cs="宋体" w:hint="eastAsia"/>
              </w:rPr>
              <w:t>~</w:t>
            </w:r>
            <w:r>
              <w:rPr>
                <w:rFonts w:ascii="黑体" w:eastAsia="黑体" w:hAnsi="黑体" w:cs="宋体"/>
              </w:rPr>
              <w:t>2019.12</w:t>
            </w:r>
          </w:p>
        </w:tc>
        <w:tc>
          <w:tcPr>
            <w:tcW w:w="1134"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.5</w:t>
            </w:r>
          </w:p>
        </w:tc>
        <w:tc>
          <w:tcPr>
            <w:tcW w:w="1001" w:type="dxa"/>
            <w:vAlign w:val="center"/>
          </w:tcPr>
          <w:p w:rsidR="00185217" w:rsidRDefault="00185217" w:rsidP="00185217">
            <w:pPr>
              <w:jc w:val="center"/>
              <w:rPr>
                <w:color w:val="000000"/>
                <w:sz w:val="22"/>
                <w:szCs w:val="22"/>
              </w:rPr>
            </w:pPr>
            <w:r>
              <w:rPr>
                <w:rFonts w:hint="eastAsia"/>
                <w:color w:val="000000"/>
                <w:sz w:val="22"/>
                <w:szCs w:val="22"/>
              </w:rPr>
              <w:t>课程建设项目</w:t>
            </w:r>
          </w:p>
        </w:tc>
      </w:tr>
      <w:tr w:rsidR="00185217" w:rsidRPr="00256F5F" w:rsidTr="00E56F12">
        <w:trPr>
          <w:jc w:val="center"/>
        </w:trPr>
        <w:tc>
          <w:tcPr>
            <w:tcW w:w="710" w:type="dxa"/>
            <w:vAlign w:val="center"/>
          </w:tcPr>
          <w:p w:rsidR="00185217" w:rsidRPr="00256F5F" w:rsidRDefault="00185217" w:rsidP="00185217">
            <w:pPr>
              <w:jc w:val="center"/>
              <w:rPr>
                <w:rFonts w:ascii="黑体" w:eastAsia="黑体" w:hAnsi="黑体" w:cs="宋体"/>
              </w:rPr>
            </w:pPr>
          </w:p>
        </w:tc>
        <w:tc>
          <w:tcPr>
            <w:tcW w:w="1843" w:type="dxa"/>
            <w:vAlign w:val="center"/>
          </w:tcPr>
          <w:p w:rsidR="00185217" w:rsidRDefault="00185217" w:rsidP="00185217">
            <w:pPr>
              <w:jc w:val="center"/>
              <w:rPr>
                <w:color w:val="000000"/>
                <w:sz w:val="22"/>
                <w:szCs w:val="22"/>
              </w:rPr>
            </w:pPr>
            <w:r>
              <w:rPr>
                <w:rFonts w:hint="eastAsia"/>
                <w:color w:val="000000"/>
                <w:sz w:val="22"/>
                <w:szCs w:val="22"/>
              </w:rPr>
              <w:t xml:space="preserve"> </w:t>
            </w:r>
            <w:r>
              <w:rPr>
                <w:rFonts w:hint="eastAsia"/>
                <w:color w:val="000000"/>
                <w:sz w:val="22"/>
                <w:szCs w:val="22"/>
              </w:rPr>
              <w:t>资本市场分析</w:t>
            </w:r>
          </w:p>
        </w:tc>
        <w:tc>
          <w:tcPr>
            <w:tcW w:w="708" w:type="dxa"/>
            <w:vAlign w:val="center"/>
          </w:tcPr>
          <w:p w:rsidR="00185217" w:rsidRPr="00256F5F" w:rsidRDefault="00185217" w:rsidP="00185217">
            <w:pPr>
              <w:jc w:val="center"/>
              <w:rPr>
                <w:rFonts w:ascii="黑体" w:eastAsia="黑体" w:hAnsi="黑体" w:cs="宋体"/>
              </w:rPr>
            </w:pPr>
          </w:p>
        </w:tc>
        <w:tc>
          <w:tcPr>
            <w:tcW w:w="945" w:type="dxa"/>
            <w:vAlign w:val="center"/>
          </w:tcPr>
          <w:p w:rsidR="00185217" w:rsidRDefault="00185217" w:rsidP="00185217">
            <w:pPr>
              <w:jc w:val="center"/>
              <w:rPr>
                <w:color w:val="000000"/>
                <w:sz w:val="22"/>
                <w:szCs w:val="22"/>
              </w:rPr>
            </w:pPr>
            <w:r>
              <w:rPr>
                <w:rFonts w:hint="eastAsia"/>
                <w:color w:val="000000"/>
                <w:sz w:val="22"/>
                <w:szCs w:val="22"/>
              </w:rPr>
              <w:t>王德宏</w:t>
            </w:r>
          </w:p>
        </w:tc>
        <w:tc>
          <w:tcPr>
            <w:tcW w:w="1182" w:type="dxa"/>
            <w:vAlign w:val="center"/>
          </w:tcPr>
          <w:p w:rsidR="00185217" w:rsidRPr="00256F5F" w:rsidRDefault="00E56F12" w:rsidP="00185217">
            <w:pPr>
              <w:jc w:val="center"/>
              <w:rPr>
                <w:rFonts w:ascii="黑体" w:eastAsia="黑体" w:hAnsi="黑体" w:cs="宋体"/>
              </w:rPr>
            </w:pPr>
            <w:r>
              <w:rPr>
                <w:rFonts w:ascii="黑体" w:eastAsia="黑体" w:hAnsi="黑体" w:cs="宋体"/>
              </w:rPr>
              <w:t>无</w:t>
            </w:r>
          </w:p>
        </w:tc>
        <w:tc>
          <w:tcPr>
            <w:tcW w:w="1267"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018.11</w:t>
            </w:r>
            <w:r>
              <w:rPr>
                <w:rFonts w:ascii="黑体" w:eastAsia="黑体" w:hAnsi="黑体" w:cs="宋体" w:hint="eastAsia"/>
              </w:rPr>
              <w:t>~</w:t>
            </w:r>
            <w:r>
              <w:rPr>
                <w:rFonts w:ascii="黑体" w:eastAsia="黑体" w:hAnsi="黑体" w:cs="宋体"/>
              </w:rPr>
              <w:t>2021.11</w:t>
            </w:r>
          </w:p>
        </w:tc>
        <w:tc>
          <w:tcPr>
            <w:tcW w:w="1134"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.5</w:t>
            </w:r>
          </w:p>
        </w:tc>
        <w:tc>
          <w:tcPr>
            <w:tcW w:w="1001" w:type="dxa"/>
            <w:vAlign w:val="center"/>
          </w:tcPr>
          <w:p w:rsidR="00185217" w:rsidRDefault="00185217" w:rsidP="00185217">
            <w:pPr>
              <w:jc w:val="center"/>
              <w:rPr>
                <w:color w:val="000000"/>
                <w:sz w:val="22"/>
                <w:szCs w:val="22"/>
              </w:rPr>
            </w:pPr>
            <w:r>
              <w:rPr>
                <w:rFonts w:hint="eastAsia"/>
                <w:color w:val="000000"/>
                <w:sz w:val="22"/>
                <w:szCs w:val="22"/>
              </w:rPr>
              <w:t>课程建设项目</w:t>
            </w:r>
          </w:p>
        </w:tc>
      </w:tr>
      <w:tr w:rsidR="00185217" w:rsidRPr="00256F5F" w:rsidTr="00E56F12">
        <w:trPr>
          <w:jc w:val="center"/>
        </w:trPr>
        <w:tc>
          <w:tcPr>
            <w:tcW w:w="710" w:type="dxa"/>
            <w:vAlign w:val="center"/>
          </w:tcPr>
          <w:p w:rsidR="00185217" w:rsidRPr="00256F5F" w:rsidRDefault="00185217" w:rsidP="00185217">
            <w:pPr>
              <w:jc w:val="center"/>
              <w:rPr>
                <w:rFonts w:ascii="黑体" w:eastAsia="黑体" w:hAnsi="黑体" w:cs="宋体"/>
              </w:rPr>
            </w:pPr>
          </w:p>
        </w:tc>
        <w:tc>
          <w:tcPr>
            <w:tcW w:w="1843" w:type="dxa"/>
            <w:vAlign w:val="center"/>
          </w:tcPr>
          <w:p w:rsidR="00185217" w:rsidRDefault="00185217" w:rsidP="00185217">
            <w:pPr>
              <w:jc w:val="center"/>
              <w:rPr>
                <w:color w:val="000000"/>
                <w:sz w:val="22"/>
                <w:szCs w:val="22"/>
              </w:rPr>
            </w:pPr>
            <w:r>
              <w:rPr>
                <w:rFonts w:hint="eastAsia"/>
                <w:color w:val="000000"/>
                <w:sz w:val="22"/>
                <w:szCs w:val="22"/>
              </w:rPr>
              <w:t>计算机与网络基础</w:t>
            </w:r>
          </w:p>
        </w:tc>
        <w:tc>
          <w:tcPr>
            <w:tcW w:w="708" w:type="dxa"/>
            <w:vAlign w:val="center"/>
          </w:tcPr>
          <w:p w:rsidR="00185217" w:rsidRPr="00256F5F" w:rsidRDefault="00185217" w:rsidP="00185217">
            <w:pPr>
              <w:jc w:val="center"/>
              <w:rPr>
                <w:rFonts w:ascii="黑体" w:eastAsia="黑体" w:hAnsi="黑体" w:cs="宋体"/>
              </w:rPr>
            </w:pPr>
          </w:p>
        </w:tc>
        <w:tc>
          <w:tcPr>
            <w:tcW w:w="945" w:type="dxa"/>
            <w:vAlign w:val="center"/>
          </w:tcPr>
          <w:p w:rsidR="00185217" w:rsidRPr="00256F5F" w:rsidRDefault="00185217" w:rsidP="00185217">
            <w:pPr>
              <w:jc w:val="center"/>
              <w:rPr>
                <w:rFonts w:ascii="黑体" w:eastAsia="黑体" w:hAnsi="黑体" w:cs="宋体"/>
              </w:rPr>
            </w:pPr>
            <w:r>
              <w:rPr>
                <w:rFonts w:ascii="黑体" w:eastAsia="黑体" w:hAnsi="黑体" w:cs="宋体" w:hint="eastAsia"/>
              </w:rPr>
              <w:t>杨纪成</w:t>
            </w:r>
          </w:p>
        </w:tc>
        <w:tc>
          <w:tcPr>
            <w:tcW w:w="1182" w:type="dxa"/>
            <w:vAlign w:val="center"/>
          </w:tcPr>
          <w:p w:rsidR="00185217" w:rsidRPr="00256F5F" w:rsidRDefault="00E56F12" w:rsidP="00185217">
            <w:pPr>
              <w:jc w:val="center"/>
              <w:rPr>
                <w:rFonts w:ascii="黑体" w:eastAsia="黑体" w:hAnsi="黑体" w:cs="宋体"/>
              </w:rPr>
            </w:pPr>
            <w:r>
              <w:rPr>
                <w:rFonts w:ascii="黑体" w:eastAsia="黑体" w:hAnsi="黑体" w:cs="宋体"/>
              </w:rPr>
              <w:t>无</w:t>
            </w:r>
          </w:p>
        </w:tc>
        <w:tc>
          <w:tcPr>
            <w:tcW w:w="1267"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r>
              <w:rPr>
                <w:rFonts w:ascii="黑体" w:eastAsia="黑体" w:hAnsi="黑体" w:cs="宋体"/>
              </w:rPr>
              <w:t>018.11</w:t>
            </w:r>
            <w:r>
              <w:rPr>
                <w:rFonts w:ascii="黑体" w:eastAsia="黑体" w:hAnsi="黑体" w:cs="宋体" w:hint="eastAsia"/>
              </w:rPr>
              <w:t>~</w:t>
            </w:r>
            <w:r>
              <w:rPr>
                <w:rFonts w:ascii="黑体" w:eastAsia="黑体" w:hAnsi="黑体" w:cs="宋体"/>
              </w:rPr>
              <w:t>2021.11</w:t>
            </w:r>
          </w:p>
        </w:tc>
        <w:tc>
          <w:tcPr>
            <w:tcW w:w="1134" w:type="dxa"/>
            <w:vAlign w:val="center"/>
          </w:tcPr>
          <w:p w:rsidR="00185217" w:rsidRPr="00256F5F" w:rsidRDefault="00E56F12" w:rsidP="00185217">
            <w:pPr>
              <w:jc w:val="center"/>
              <w:rPr>
                <w:rFonts w:ascii="黑体" w:eastAsia="黑体" w:hAnsi="黑体" w:cs="宋体"/>
              </w:rPr>
            </w:pPr>
            <w:r>
              <w:rPr>
                <w:rFonts w:ascii="黑体" w:eastAsia="黑体" w:hAnsi="黑体" w:cs="宋体" w:hint="eastAsia"/>
              </w:rPr>
              <w:t>2</w:t>
            </w:r>
          </w:p>
        </w:tc>
        <w:tc>
          <w:tcPr>
            <w:tcW w:w="1001" w:type="dxa"/>
            <w:vAlign w:val="center"/>
          </w:tcPr>
          <w:p w:rsidR="00185217" w:rsidRDefault="00185217" w:rsidP="00185217">
            <w:pPr>
              <w:jc w:val="center"/>
              <w:rPr>
                <w:color w:val="000000"/>
                <w:sz w:val="22"/>
                <w:szCs w:val="22"/>
              </w:rPr>
            </w:pPr>
            <w:r>
              <w:rPr>
                <w:rFonts w:hint="eastAsia"/>
                <w:color w:val="000000"/>
                <w:sz w:val="22"/>
                <w:szCs w:val="22"/>
              </w:rPr>
              <w:t>课程建设项目</w:t>
            </w:r>
          </w:p>
        </w:tc>
      </w:tr>
    </w:tbl>
    <w:p w:rsidR="00BD7591" w:rsidRDefault="00BD7591" w:rsidP="008F1439">
      <w:pPr>
        <w:spacing w:beforeLines="50" w:before="156" w:afterLines="50" w:after="156"/>
        <w:ind w:firstLineChars="200" w:firstLine="560"/>
        <w:rPr>
          <w:rFonts w:ascii="黑体" w:eastAsia="黑体" w:hAnsi="黑体" w:cs="仿宋_GB2312"/>
          <w:sz w:val="28"/>
          <w:szCs w:val="28"/>
        </w:rPr>
      </w:pPr>
    </w:p>
    <w:p w:rsidR="00BD7591" w:rsidRDefault="00BD7591" w:rsidP="008F1439">
      <w:pPr>
        <w:spacing w:beforeLines="50" w:before="156" w:afterLines="50" w:after="156"/>
        <w:ind w:firstLineChars="200" w:firstLine="560"/>
        <w:rPr>
          <w:rFonts w:ascii="黑体" w:eastAsia="黑体" w:hAnsi="黑体" w:cs="仿宋_GB2312"/>
          <w:sz w:val="28"/>
          <w:szCs w:val="28"/>
        </w:rPr>
      </w:pPr>
    </w:p>
    <w:p w:rsidR="00E52578" w:rsidRDefault="00E52578" w:rsidP="008F1439">
      <w:pPr>
        <w:spacing w:beforeLines="50" w:before="156" w:afterLines="50" w:after="156"/>
        <w:ind w:firstLineChars="200" w:firstLine="560"/>
        <w:rPr>
          <w:rFonts w:ascii="黑体" w:eastAsia="黑体" w:hAnsi="黑体" w:cs="仿宋_GB2312"/>
          <w:sz w:val="28"/>
          <w:szCs w:val="28"/>
        </w:rPr>
      </w:pPr>
    </w:p>
    <w:p w:rsidR="00BD7591" w:rsidRDefault="00BD7591" w:rsidP="008F1439">
      <w:pPr>
        <w:spacing w:beforeLines="50" w:before="156" w:afterLines="50" w:after="156"/>
        <w:ind w:firstLineChars="200" w:firstLine="560"/>
        <w:rPr>
          <w:rFonts w:ascii="黑体" w:eastAsia="黑体" w:hAnsi="黑体" w:cs="仿宋_GB2312"/>
          <w:sz w:val="28"/>
          <w:szCs w:val="28"/>
        </w:rPr>
      </w:pPr>
    </w:p>
    <w:p w:rsidR="008F1439" w:rsidRPr="00AC66F6" w:rsidRDefault="008F1439" w:rsidP="008F1439">
      <w:pPr>
        <w:spacing w:beforeLines="50" w:before="156" w:afterLines="50" w:after="156"/>
        <w:ind w:firstLineChars="200" w:firstLine="560"/>
        <w:rPr>
          <w:rFonts w:ascii="黑体" w:eastAsia="黑体" w:hAnsi="黑体"/>
          <w:bCs/>
          <w:sz w:val="28"/>
          <w:szCs w:val="28"/>
        </w:rPr>
      </w:pPr>
      <w:r w:rsidRPr="00AC66F6">
        <w:rPr>
          <w:rFonts w:ascii="黑体" w:eastAsia="黑体" w:hAnsi="黑体" w:cs="仿宋_GB2312" w:hint="eastAsia"/>
          <w:sz w:val="28"/>
          <w:szCs w:val="28"/>
        </w:rPr>
        <w:lastRenderedPageBreak/>
        <w:t>（二）</w:t>
      </w:r>
      <w:r w:rsidRPr="00AC66F6">
        <w:rPr>
          <w:rFonts w:ascii="黑体" w:eastAsia="黑体" w:hAnsi="黑体" w:cs="仿宋_GB2312" w:hint="eastAsia"/>
          <w:bCs/>
          <w:sz w:val="28"/>
          <w:szCs w:val="28"/>
        </w:rPr>
        <w:t>承担科研任务及经费</w:t>
      </w:r>
    </w:p>
    <w:tbl>
      <w:tblPr>
        <w:tblW w:w="530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7"/>
        <w:gridCol w:w="1994"/>
        <w:gridCol w:w="1077"/>
        <w:gridCol w:w="1049"/>
        <w:gridCol w:w="1560"/>
        <w:gridCol w:w="1279"/>
        <w:gridCol w:w="768"/>
        <w:gridCol w:w="639"/>
      </w:tblGrid>
      <w:tr w:rsidR="0038209D" w:rsidRPr="00B9386D" w:rsidTr="00185217">
        <w:trPr>
          <w:jc w:val="center"/>
        </w:trPr>
        <w:tc>
          <w:tcPr>
            <w:tcW w:w="238"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序号</w:t>
            </w:r>
          </w:p>
        </w:tc>
        <w:tc>
          <w:tcPr>
            <w:tcW w:w="1135" w:type="pct"/>
            <w:vAlign w:val="center"/>
          </w:tcPr>
          <w:p w:rsidR="0038209D" w:rsidRDefault="0038209D" w:rsidP="0038209D">
            <w:pPr>
              <w:jc w:val="center"/>
              <w:rPr>
                <w:rFonts w:ascii="黑体" w:eastAsia="黑体" w:hAnsi="黑体" w:cs="宋体"/>
              </w:rPr>
            </w:pPr>
            <w:r w:rsidRPr="00BF2708">
              <w:rPr>
                <w:rFonts w:ascii="黑体" w:eastAsia="黑体" w:hAnsi="黑体" w:cs="宋体" w:hint="eastAsia"/>
              </w:rPr>
              <w:t>项目/</w:t>
            </w:r>
          </w:p>
          <w:p w:rsidR="0038209D" w:rsidRPr="00BF2708" w:rsidRDefault="0038209D" w:rsidP="0038209D">
            <w:pPr>
              <w:jc w:val="center"/>
              <w:rPr>
                <w:rFonts w:ascii="黑体" w:eastAsia="黑体" w:hAnsi="黑体"/>
              </w:rPr>
            </w:pPr>
            <w:r w:rsidRPr="00BF2708">
              <w:rPr>
                <w:rFonts w:ascii="黑体" w:eastAsia="黑体" w:hAnsi="黑体" w:cs="宋体" w:hint="eastAsia"/>
              </w:rPr>
              <w:t>课题名称</w:t>
            </w:r>
          </w:p>
        </w:tc>
        <w:tc>
          <w:tcPr>
            <w:tcW w:w="613"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文号</w:t>
            </w:r>
          </w:p>
        </w:tc>
        <w:tc>
          <w:tcPr>
            <w:tcW w:w="597"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负责人</w:t>
            </w:r>
          </w:p>
        </w:tc>
        <w:tc>
          <w:tcPr>
            <w:tcW w:w="888"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参加人员</w:t>
            </w:r>
          </w:p>
        </w:tc>
        <w:tc>
          <w:tcPr>
            <w:tcW w:w="728"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起止时间</w:t>
            </w:r>
          </w:p>
        </w:tc>
        <w:tc>
          <w:tcPr>
            <w:tcW w:w="437"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经费（</w:t>
            </w:r>
            <w:r w:rsidRPr="00BF2708">
              <w:rPr>
                <w:rFonts w:ascii="黑体" w:eastAsia="黑体" w:hAnsi="黑体" w:cs="仿宋_GB2312" w:hint="eastAsia"/>
              </w:rPr>
              <w:t>万元</w:t>
            </w:r>
            <w:r w:rsidRPr="00BF2708">
              <w:rPr>
                <w:rFonts w:ascii="黑体" w:eastAsia="黑体" w:hAnsi="黑体" w:cs="宋体" w:hint="eastAsia"/>
              </w:rPr>
              <w:t>）</w:t>
            </w:r>
          </w:p>
        </w:tc>
        <w:tc>
          <w:tcPr>
            <w:tcW w:w="364" w:type="pct"/>
            <w:vAlign w:val="center"/>
          </w:tcPr>
          <w:p w:rsidR="0038209D" w:rsidRPr="00BF2708" w:rsidRDefault="0038209D" w:rsidP="0038209D">
            <w:pPr>
              <w:jc w:val="center"/>
              <w:rPr>
                <w:rFonts w:ascii="黑体" w:eastAsia="黑体" w:hAnsi="黑体"/>
              </w:rPr>
            </w:pPr>
            <w:r w:rsidRPr="00BF2708">
              <w:rPr>
                <w:rFonts w:ascii="黑体" w:eastAsia="黑体" w:hAnsi="黑体" w:cs="宋体" w:hint="eastAsia"/>
              </w:rPr>
              <w:t>类别</w:t>
            </w:r>
          </w:p>
        </w:tc>
      </w:tr>
      <w:tr w:rsidR="0038209D" w:rsidRPr="00B9386D" w:rsidTr="00185217">
        <w:trPr>
          <w:jc w:val="center"/>
        </w:trPr>
        <w:tc>
          <w:tcPr>
            <w:tcW w:w="238" w:type="pct"/>
            <w:vAlign w:val="center"/>
          </w:tcPr>
          <w:p w:rsidR="0038209D" w:rsidRPr="004D601F" w:rsidRDefault="0038209D" w:rsidP="0038209D">
            <w:pPr>
              <w:jc w:val="center"/>
              <w:rPr>
                <w:rFonts w:ascii="仿宋" w:eastAsia="仿宋" w:hAnsi="仿宋" w:cs="宋体"/>
              </w:rPr>
            </w:pPr>
            <w:r w:rsidRPr="004D601F">
              <w:rPr>
                <w:rFonts w:ascii="仿宋" w:eastAsia="仿宋" w:hAnsi="仿宋" w:cs="宋体" w:hint="eastAsia"/>
              </w:rPr>
              <w:t>1</w:t>
            </w:r>
          </w:p>
        </w:tc>
        <w:tc>
          <w:tcPr>
            <w:tcW w:w="1135" w:type="pct"/>
          </w:tcPr>
          <w:p w:rsidR="0038209D" w:rsidRPr="00AC0B91" w:rsidRDefault="0038209D" w:rsidP="0038209D">
            <w:pPr>
              <w:jc w:val="center"/>
              <w:rPr>
                <w:rFonts w:ascii="仿宋" w:eastAsia="仿宋" w:hAnsi="仿宋"/>
              </w:rPr>
            </w:pPr>
            <w:r w:rsidRPr="00AC0B91">
              <w:rPr>
                <w:rFonts w:ascii="仿宋" w:eastAsia="仿宋" w:hAnsi="仿宋" w:hint="eastAsia"/>
              </w:rPr>
              <w:t>考虑个体学习效应的员工调度和服务车辆路径优化联合决策研究</w:t>
            </w:r>
          </w:p>
        </w:tc>
        <w:tc>
          <w:tcPr>
            <w:tcW w:w="613" w:type="pct"/>
          </w:tcPr>
          <w:p w:rsidR="0038209D" w:rsidRPr="00D65DA0" w:rsidRDefault="0038209D" w:rsidP="0038209D">
            <w:pPr>
              <w:jc w:val="center"/>
              <w:rPr>
                <w:rFonts w:ascii="仿宋" w:eastAsia="仿宋" w:hAnsi="仿宋"/>
                <w:sz w:val="21"/>
                <w:szCs w:val="21"/>
              </w:rPr>
            </w:pPr>
            <w:r w:rsidRPr="00D65DA0">
              <w:rPr>
                <w:rFonts w:ascii="仿宋" w:eastAsia="仿宋" w:hAnsi="仿宋"/>
                <w:sz w:val="21"/>
                <w:szCs w:val="21"/>
              </w:rPr>
              <w:t>71801015</w:t>
            </w:r>
          </w:p>
        </w:tc>
        <w:tc>
          <w:tcPr>
            <w:tcW w:w="597" w:type="pct"/>
          </w:tcPr>
          <w:p w:rsidR="0038209D" w:rsidRPr="00AC0B91" w:rsidRDefault="0038209D" w:rsidP="0038209D">
            <w:pPr>
              <w:jc w:val="center"/>
              <w:rPr>
                <w:rFonts w:ascii="仿宋" w:eastAsia="仿宋" w:hAnsi="仿宋"/>
              </w:rPr>
            </w:pPr>
            <w:r w:rsidRPr="00AC0B91">
              <w:rPr>
                <w:rFonts w:ascii="仿宋" w:eastAsia="仿宋" w:hAnsi="仿宋" w:hint="eastAsia"/>
              </w:rPr>
              <w:t>陈曦</w:t>
            </w:r>
          </w:p>
        </w:tc>
        <w:tc>
          <w:tcPr>
            <w:tcW w:w="888" w:type="pct"/>
          </w:tcPr>
          <w:p w:rsidR="0038209D" w:rsidRPr="00AC0B91" w:rsidRDefault="0038209D" w:rsidP="0038209D">
            <w:pPr>
              <w:jc w:val="center"/>
              <w:rPr>
                <w:rFonts w:ascii="仿宋" w:eastAsia="仿宋" w:hAnsi="仿宋"/>
              </w:rPr>
            </w:pPr>
            <w:r w:rsidRPr="00AC0B91">
              <w:rPr>
                <w:rFonts w:ascii="仿宋" w:eastAsia="仿宋" w:hAnsi="仿宋" w:hint="eastAsia"/>
              </w:rPr>
              <w:t>陈曦,丁晓松,马潇宇,杨锦,杨钊</w:t>
            </w:r>
          </w:p>
        </w:tc>
        <w:tc>
          <w:tcPr>
            <w:tcW w:w="728" w:type="pct"/>
          </w:tcPr>
          <w:p w:rsidR="0038209D" w:rsidRPr="00AC0B91" w:rsidRDefault="0038209D" w:rsidP="0038209D">
            <w:pPr>
              <w:jc w:val="center"/>
              <w:rPr>
                <w:rFonts w:ascii="仿宋" w:eastAsia="仿宋" w:hAnsi="仿宋"/>
                <w:sz w:val="21"/>
                <w:szCs w:val="21"/>
              </w:rPr>
            </w:pPr>
            <w:r w:rsidRPr="00AC0B91">
              <w:rPr>
                <w:rFonts w:ascii="仿宋" w:eastAsia="仿宋" w:hAnsi="仿宋"/>
                <w:sz w:val="21"/>
                <w:szCs w:val="21"/>
              </w:rPr>
              <w:t>2018-09-01</w:t>
            </w:r>
            <w:r w:rsidRPr="00AC0B91">
              <w:rPr>
                <w:rFonts w:ascii="仿宋" w:eastAsia="仿宋" w:hAnsi="仿宋" w:hint="eastAsia"/>
                <w:sz w:val="21"/>
                <w:szCs w:val="21"/>
              </w:rPr>
              <w:t>到</w:t>
            </w:r>
            <w:r w:rsidRPr="00AC0B91">
              <w:rPr>
                <w:rFonts w:ascii="仿宋" w:eastAsia="仿宋" w:hAnsi="仿宋"/>
                <w:sz w:val="21"/>
                <w:szCs w:val="21"/>
              </w:rPr>
              <w:t>2021-12-31</w:t>
            </w:r>
          </w:p>
        </w:tc>
        <w:tc>
          <w:tcPr>
            <w:tcW w:w="437" w:type="pct"/>
          </w:tcPr>
          <w:p w:rsidR="0038209D" w:rsidRPr="00AC0B91" w:rsidRDefault="0038209D" w:rsidP="0038209D">
            <w:pPr>
              <w:jc w:val="center"/>
              <w:rPr>
                <w:rFonts w:ascii="仿宋" w:eastAsia="仿宋" w:hAnsi="仿宋"/>
              </w:rPr>
            </w:pPr>
            <w:r w:rsidRPr="00AC0B91">
              <w:rPr>
                <w:rFonts w:ascii="仿宋" w:eastAsia="仿宋" w:hAnsi="仿宋"/>
              </w:rPr>
              <w:t>19</w:t>
            </w:r>
          </w:p>
        </w:tc>
        <w:tc>
          <w:tcPr>
            <w:tcW w:w="364" w:type="pct"/>
          </w:tcPr>
          <w:p w:rsidR="0038209D" w:rsidRPr="00AC0B91" w:rsidRDefault="0038209D" w:rsidP="0038209D">
            <w:pPr>
              <w:jc w:val="center"/>
              <w:rPr>
                <w:rFonts w:ascii="仿宋" w:eastAsia="仿宋" w:hAnsi="仿宋"/>
              </w:rPr>
            </w:pPr>
            <w:r>
              <w:rPr>
                <w:rFonts w:ascii="仿宋" w:eastAsia="仿宋" w:hAnsi="仿宋" w:hint="eastAsia"/>
              </w:rPr>
              <w:t>国家级</w:t>
            </w:r>
          </w:p>
        </w:tc>
      </w:tr>
      <w:tr w:rsidR="0038209D" w:rsidRPr="00B9386D" w:rsidTr="00185217">
        <w:trPr>
          <w:jc w:val="center"/>
        </w:trPr>
        <w:tc>
          <w:tcPr>
            <w:tcW w:w="238" w:type="pct"/>
            <w:vAlign w:val="center"/>
          </w:tcPr>
          <w:p w:rsidR="0038209D" w:rsidRPr="004D601F" w:rsidRDefault="0038209D" w:rsidP="0038209D">
            <w:pPr>
              <w:jc w:val="center"/>
              <w:rPr>
                <w:rFonts w:ascii="仿宋" w:eastAsia="仿宋" w:hAnsi="仿宋" w:cs="宋体"/>
              </w:rPr>
            </w:pPr>
            <w:r w:rsidRPr="004D601F">
              <w:rPr>
                <w:rFonts w:ascii="仿宋" w:eastAsia="仿宋" w:hAnsi="仿宋" w:cs="宋体" w:hint="eastAsia"/>
              </w:rPr>
              <w:t>2</w:t>
            </w:r>
          </w:p>
        </w:tc>
        <w:tc>
          <w:tcPr>
            <w:tcW w:w="1135" w:type="pct"/>
          </w:tcPr>
          <w:p w:rsidR="0038209D" w:rsidRPr="00AC0B91" w:rsidRDefault="0038209D" w:rsidP="0038209D">
            <w:pPr>
              <w:jc w:val="center"/>
              <w:rPr>
                <w:rFonts w:ascii="仿宋" w:eastAsia="仿宋" w:hAnsi="仿宋"/>
                <w:sz w:val="21"/>
                <w:szCs w:val="21"/>
              </w:rPr>
            </w:pPr>
            <w:r w:rsidRPr="00AC0B91">
              <w:rPr>
                <w:rFonts w:ascii="仿宋" w:eastAsia="仿宋" w:hAnsi="仿宋" w:hint="eastAsia"/>
                <w:sz w:val="21"/>
                <w:szCs w:val="21"/>
              </w:rPr>
              <w:t>考虑产品互补替代关系的相关推荐方法及其影响机制研究</w:t>
            </w:r>
          </w:p>
        </w:tc>
        <w:tc>
          <w:tcPr>
            <w:tcW w:w="613" w:type="pct"/>
          </w:tcPr>
          <w:p w:rsidR="0038209D" w:rsidRPr="00AC0B91" w:rsidRDefault="0038209D" w:rsidP="0038209D">
            <w:pPr>
              <w:jc w:val="center"/>
              <w:rPr>
                <w:rFonts w:ascii="仿宋" w:eastAsia="仿宋" w:hAnsi="仿宋"/>
                <w:sz w:val="21"/>
                <w:szCs w:val="21"/>
              </w:rPr>
            </w:pPr>
            <w:r w:rsidRPr="00AC0B91">
              <w:rPr>
                <w:rFonts w:ascii="仿宋" w:eastAsia="仿宋" w:hAnsi="仿宋"/>
                <w:sz w:val="21"/>
                <w:szCs w:val="21"/>
              </w:rPr>
              <w:t>71802024</w:t>
            </w:r>
          </w:p>
        </w:tc>
        <w:tc>
          <w:tcPr>
            <w:tcW w:w="597" w:type="pct"/>
          </w:tcPr>
          <w:p w:rsidR="0038209D" w:rsidRPr="00AC0B91" w:rsidRDefault="0038209D" w:rsidP="0038209D">
            <w:pPr>
              <w:jc w:val="center"/>
              <w:rPr>
                <w:rFonts w:ascii="仿宋" w:eastAsia="仿宋" w:hAnsi="仿宋"/>
                <w:sz w:val="21"/>
                <w:szCs w:val="21"/>
              </w:rPr>
            </w:pPr>
            <w:r>
              <w:rPr>
                <w:rFonts w:ascii="仿宋" w:eastAsia="仿宋" w:hAnsi="仿宋" w:hint="eastAsia"/>
                <w:sz w:val="21"/>
                <w:szCs w:val="21"/>
              </w:rPr>
              <w:t>张明月</w:t>
            </w:r>
          </w:p>
        </w:tc>
        <w:tc>
          <w:tcPr>
            <w:tcW w:w="888" w:type="pct"/>
          </w:tcPr>
          <w:p w:rsidR="0038209D" w:rsidRPr="00AC0B91" w:rsidRDefault="0038209D" w:rsidP="0038209D">
            <w:pPr>
              <w:jc w:val="center"/>
              <w:rPr>
                <w:rFonts w:ascii="仿宋" w:eastAsia="仿宋" w:hAnsi="仿宋"/>
                <w:sz w:val="21"/>
                <w:szCs w:val="21"/>
              </w:rPr>
            </w:pPr>
            <w:r w:rsidRPr="00AC0B91">
              <w:rPr>
                <w:rFonts w:ascii="仿宋" w:eastAsia="仿宋" w:hAnsi="仿宋" w:hint="eastAsia"/>
                <w:sz w:val="21"/>
                <w:szCs w:val="21"/>
              </w:rPr>
              <w:t>张明月,刘冠男,李璐旸,郎艺,魏煊,王海娇,郭婷,游洋</w:t>
            </w:r>
          </w:p>
        </w:tc>
        <w:tc>
          <w:tcPr>
            <w:tcW w:w="728" w:type="pct"/>
          </w:tcPr>
          <w:p w:rsidR="0038209D" w:rsidRPr="00AC0B91" w:rsidRDefault="0038209D" w:rsidP="0038209D">
            <w:pPr>
              <w:jc w:val="center"/>
              <w:rPr>
                <w:rFonts w:ascii="仿宋" w:eastAsia="仿宋" w:hAnsi="仿宋"/>
                <w:sz w:val="21"/>
                <w:szCs w:val="21"/>
              </w:rPr>
            </w:pPr>
            <w:r w:rsidRPr="00AC0B91">
              <w:rPr>
                <w:rFonts w:ascii="仿宋" w:eastAsia="仿宋" w:hAnsi="仿宋"/>
                <w:sz w:val="21"/>
                <w:szCs w:val="21"/>
              </w:rPr>
              <w:t>2018-09-01</w:t>
            </w:r>
            <w:r>
              <w:rPr>
                <w:rFonts w:ascii="仿宋" w:eastAsia="仿宋" w:hAnsi="仿宋" w:hint="eastAsia"/>
                <w:sz w:val="21"/>
                <w:szCs w:val="21"/>
              </w:rPr>
              <w:t>到</w:t>
            </w:r>
            <w:r w:rsidRPr="00AC0B91">
              <w:rPr>
                <w:rFonts w:ascii="仿宋" w:eastAsia="仿宋" w:hAnsi="仿宋"/>
                <w:sz w:val="21"/>
                <w:szCs w:val="21"/>
              </w:rPr>
              <w:t>2021-12-31</w:t>
            </w:r>
          </w:p>
        </w:tc>
        <w:tc>
          <w:tcPr>
            <w:tcW w:w="437" w:type="pct"/>
          </w:tcPr>
          <w:p w:rsidR="0038209D" w:rsidRPr="00AC0B91" w:rsidRDefault="0038209D" w:rsidP="0038209D">
            <w:pPr>
              <w:jc w:val="center"/>
              <w:rPr>
                <w:rFonts w:ascii="仿宋" w:eastAsia="仿宋" w:hAnsi="仿宋"/>
                <w:sz w:val="21"/>
                <w:szCs w:val="21"/>
              </w:rPr>
            </w:pPr>
            <w:r>
              <w:rPr>
                <w:rFonts w:ascii="仿宋" w:eastAsia="仿宋" w:hAnsi="仿宋" w:hint="eastAsia"/>
                <w:sz w:val="21"/>
                <w:szCs w:val="21"/>
              </w:rPr>
              <w:t>19</w:t>
            </w:r>
          </w:p>
        </w:tc>
        <w:tc>
          <w:tcPr>
            <w:tcW w:w="364" w:type="pct"/>
          </w:tcPr>
          <w:p w:rsidR="0038209D" w:rsidRPr="00AC0B91" w:rsidRDefault="0038209D" w:rsidP="0038209D">
            <w:pPr>
              <w:jc w:val="center"/>
              <w:rPr>
                <w:rFonts w:ascii="仿宋" w:eastAsia="仿宋" w:hAnsi="仿宋"/>
                <w:sz w:val="21"/>
                <w:szCs w:val="21"/>
              </w:rPr>
            </w:pPr>
            <w:r>
              <w:rPr>
                <w:rFonts w:ascii="仿宋" w:eastAsia="仿宋" w:hAnsi="仿宋" w:hint="eastAsia"/>
                <w:sz w:val="21"/>
                <w:szCs w:val="21"/>
              </w:rPr>
              <w:t>国家级</w:t>
            </w:r>
          </w:p>
        </w:tc>
      </w:tr>
      <w:tr w:rsidR="0038209D" w:rsidRPr="00B9386D" w:rsidTr="00185217">
        <w:trPr>
          <w:jc w:val="center"/>
        </w:trPr>
        <w:tc>
          <w:tcPr>
            <w:tcW w:w="238" w:type="pct"/>
            <w:vAlign w:val="center"/>
          </w:tcPr>
          <w:p w:rsidR="0038209D" w:rsidRPr="004D601F" w:rsidRDefault="0038209D" w:rsidP="0038209D">
            <w:pPr>
              <w:jc w:val="center"/>
              <w:rPr>
                <w:rFonts w:ascii="仿宋" w:eastAsia="仿宋" w:hAnsi="仿宋" w:cs="宋体"/>
              </w:rPr>
            </w:pPr>
            <w:r>
              <w:rPr>
                <w:rFonts w:ascii="仿宋" w:eastAsia="仿宋" w:hAnsi="仿宋" w:cs="宋体" w:hint="eastAsia"/>
              </w:rPr>
              <w:t>3</w:t>
            </w:r>
          </w:p>
        </w:tc>
        <w:tc>
          <w:tcPr>
            <w:tcW w:w="1135" w:type="pct"/>
          </w:tcPr>
          <w:p w:rsidR="0038209D" w:rsidRPr="00AC0B91" w:rsidRDefault="0038209D" w:rsidP="0038209D">
            <w:pPr>
              <w:jc w:val="center"/>
              <w:rPr>
                <w:rFonts w:ascii="仿宋" w:eastAsia="仿宋" w:hAnsi="仿宋"/>
                <w:sz w:val="21"/>
                <w:szCs w:val="21"/>
              </w:rPr>
            </w:pPr>
            <w:r w:rsidRPr="00D65DA0">
              <w:rPr>
                <w:rFonts w:ascii="仿宋" w:eastAsia="仿宋" w:hAnsi="仿宋" w:hint="eastAsia"/>
                <w:sz w:val="21"/>
                <w:szCs w:val="21"/>
              </w:rPr>
              <w:t>投资者-东道国投资仲裁中的审查强度与北京市对外投资企业利益保护</w:t>
            </w:r>
          </w:p>
        </w:tc>
        <w:tc>
          <w:tcPr>
            <w:tcW w:w="613" w:type="pct"/>
          </w:tcPr>
          <w:p w:rsidR="0038209D" w:rsidRPr="00AC0B91" w:rsidRDefault="0038209D" w:rsidP="0038209D">
            <w:pPr>
              <w:jc w:val="center"/>
              <w:rPr>
                <w:rFonts w:ascii="仿宋" w:eastAsia="仿宋" w:hAnsi="仿宋"/>
                <w:sz w:val="21"/>
                <w:szCs w:val="21"/>
              </w:rPr>
            </w:pPr>
          </w:p>
        </w:tc>
        <w:tc>
          <w:tcPr>
            <w:tcW w:w="597" w:type="pct"/>
          </w:tcPr>
          <w:p w:rsidR="0038209D" w:rsidRPr="00AC0B91" w:rsidRDefault="0038209D" w:rsidP="0038209D">
            <w:pPr>
              <w:jc w:val="center"/>
              <w:rPr>
                <w:rFonts w:ascii="仿宋" w:eastAsia="仿宋" w:hAnsi="仿宋"/>
                <w:sz w:val="21"/>
                <w:szCs w:val="21"/>
              </w:rPr>
            </w:pPr>
            <w:r w:rsidRPr="00D65DA0">
              <w:rPr>
                <w:rFonts w:ascii="仿宋" w:eastAsia="仿宋" w:hAnsi="仿宋" w:hint="eastAsia"/>
                <w:sz w:val="21"/>
                <w:szCs w:val="21"/>
              </w:rPr>
              <w:t>陈若鸿</w:t>
            </w:r>
          </w:p>
        </w:tc>
        <w:tc>
          <w:tcPr>
            <w:tcW w:w="888" w:type="pct"/>
          </w:tcPr>
          <w:p w:rsidR="0038209D" w:rsidRPr="00AC0B91" w:rsidRDefault="0038209D" w:rsidP="0038209D">
            <w:pPr>
              <w:jc w:val="center"/>
              <w:rPr>
                <w:rFonts w:ascii="仿宋" w:eastAsia="仿宋" w:hAnsi="仿宋"/>
                <w:sz w:val="21"/>
                <w:szCs w:val="21"/>
              </w:rPr>
            </w:pPr>
            <w:r w:rsidRPr="00D65DA0">
              <w:rPr>
                <w:rFonts w:ascii="仿宋" w:eastAsia="仿宋" w:hAnsi="仿宋" w:hint="eastAsia"/>
                <w:sz w:val="21"/>
                <w:szCs w:val="21"/>
              </w:rPr>
              <w:t>陈若鸿,刘淼,杨桂莲</w:t>
            </w:r>
          </w:p>
        </w:tc>
        <w:tc>
          <w:tcPr>
            <w:tcW w:w="728" w:type="pct"/>
          </w:tcPr>
          <w:p w:rsidR="0038209D" w:rsidRPr="00AC0B91" w:rsidRDefault="0038209D" w:rsidP="0038209D">
            <w:pPr>
              <w:jc w:val="center"/>
              <w:rPr>
                <w:rFonts w:ascii="仿宋" w:eastAsia="仿宋" w:hAnsi="仿宋"/>
                <w:sz w:val="21"/>
                <w:szCs w:val="21"/>
              </w:rPr>
            </w:pPr>
            <w:r w:rsidRPr="00D65DA0">
              <w:rPr>
                <w:rFonts w:ascii="仿宋" w:eastAsia="仿宋" w:hAnsi="仿宋"/>
                <w:sz w:val="21"/>
                <w:szCs w:val="21"/>
              </w:rPr>
              <w:t>2018-08-01</w:t>
            </w:r>
            <w:r>
              <w:rPr>
                <w:rFonts w:ascii="仿宋" w:eastAsia="仿宋" w:hAnsi="仿宋" w:hint="eastAsia"/>
                <w:sz w:val="21"/>
                <w:szCs w:val="21"/>
              </w:rPr>
              <w:t>到</w:t>
            </w:r>
            <w:r w:rsidRPr="00D65DA0">
              <w:rPr>
                <w:rFonts w:ascii="仿宋" w:eastAsia="仿宋" w:hAnsi="仿宋"/>
                <w:sz w:val="21"/>
                <w:szCs w:val="21"/>
              </w:rPr>
              <w:t>2021-12-31</w:t>
            </w:r>
          </w:p>
        </w:tc>
        <w:tc>
          <w:tcPr>
            <w:tcW w:w="437" w:type="pct"/>
          </w:tcPr>
          <w:p w:rsidR="0038209D" w:rsidRPr="00AC0B91" w:rsidRDefault="0038209D" w:rsidP="0038209D">
            <w:pPr>
              <w:jc w:val="center"/>
              <w:rPr>
                <w:rFonts w:ascii="仿宋" w:eastAsia="仿宋" w:hAnsi="仿宋"/>
                <w:sz w:val="21"/>
                <w:szCs w:val="21"/>
              </w:rPr>
            </w:pPr>
            <w:r>
              <w:rPr>
                <w:rFonts w:ascii="仿宋" w:eastAsia="仿宋" w:hAnsi="仿宋" w:hint="eastAsia"/>
                <w:sz w:val="21"/>
                <w:szCs w:val="21"/>
              </w:rPr>
              <w:t>8</w:t>
            </w:r>
          </w:p>
        </w:tc>
        <w:tc>
          <w:tcPr>
            <w:tcW w:w="364" w:type="pct"/>
          </w:tcPr>
          <w:p w:rsidR="0038209D" w:rsidRPr="00AC0B91" w:rsidRDefault="0038209D" w:rsidP="0038209D">
            <w:pPr>
              <w:jc w:val="center"/>
              <w:rPr>
                <w:rFonts w:ascii="仿宋" w:eastAsia="仿宋" w:hAnsi="仿宋"/>
                <w:sz w:val="21"/>
                <w:szCs w:val="21"/>
              </w:rPr>
            </w:pPr>
            <w:r>
              <w:rPr>
                <w:rFonts w:ascii="仿宋" w:eastAsia="仿宋" w:hAnsi="仿宋" w:hint="eastAsia"/>
                <w:sz w:val="21"/>
                <w:szCs w:val="21"/>
              </w:rPr>
              <w:t>北京市</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hint="eastAsia"/>
              </w:rPr>
              <w:t>4</w:t>
            </w:r>
          </w:p>
        </w:tc>
        <w:tc>
          <w:tcPr>
            <w:tcW w:w="1135" w:type="pct"/>
          </w:tcPr>
          <w:p w:rsidR="0038209D" w:rsidRPr="00D65DA0" w:rsidRDefault="0038209D" w:rsidP="0038209D">
            <w:pPr>
              <w:jc w:val="center"/>
              <w:rPr>
                <w:rFonts w:ascii="仿宋" w:eastAsia="仿宋" w:hAnsi="仿宋"/>
                <w:sz w:val="21"/>
                <w:szCs w:val="21"/>
              </w:rPr>
            </w:pPr>
            <w:r w:rsidRPr="00D65DA0">
              <w:rPr>
                <w:rFonts w:ascii="仿宋" w:eastAsia="仿宋" w:hAnsi="仿宋" w:hint="eastAsia"/>
                <w:sz w:val="21"/>
                <w:szCs w:val="21"/>
              </w:rPr>
              <w:t>两级城市物流系统动态定价与路径优化联合决策研究</w:t>
            </w:r>
          </w:p>
        </w:tc>
        <w:tc>
          <w:tcPr>
            <w:tcW w:w="613" w:type="pct"/>
          </w:tcPr>
          <w:p w:rsidR="0038209D" w:rsidRPr="00AC0B91" w:rsidRDefault="0038209D" w:rsidP="0038209D">
            <w:pPr>
              <w:jc w:val="center"/>
              <w:rPr>
                <w:rFonts w:ascii="仿宋" w:eastAsia="仿宋" w:hAnsi="仿宋"/>
                <w:sz w:val="21"/>
                <w:szCs w:val="21"/>
              </w:rPr>
            </w:pPr>
            <w:r w:rsidRPr="00CC3D99">
              <w:rPr>
                <w:rFonts w:ascii="仿宋" w:eastAsia="仿宋" w:hAnsi="仿宋"/>
                <w:sz w:val="21"/>
                <w:szCs w:val="21"/>
              </w:rPr>
              <w:t>18YJC630011</w:t>
            </w:r>
          </w:p>
        </w:tc>
        <w:tc>
          <w:tcPr>
            <w:tcW w:w="597" w:type="pct"/>
          </w:tcPr>
          <w:p w:rsidR="0038209D" w:rsidRPr="00D65DA0" w:rsidRDefault="0038209D" w:rsidP="0038209D">
            <w:pPr>
              <w:jc w:val="center"/>
              <w:rPr>
                <w:rFonts w:ascii="仿宋" w:eastAsia="仿宋" w:hAnsi="仿宋"/>
                <w:sz w:val="21"/>
                <w:szCs w:val="21"/>
              </w:rPr>
            </w:pPr>
            <w:r>
              <w:rPr>
                <w:rFonts w:ascii="仿宋" w:eastAsia="仿宋" w:hAnsi="仿宋" w:hint="eastAsia"/>
                <w:sz w:val="21"/>
                <w:szCs w:val="21"/>
              </w:rPr>
              <w:t>陈曦</w:t>
            </w:r>
          </w:p>
        </w:tc>
        <w:tc>
          <w:tcPr>
            <w:tcW w:w="888" w:type="pct"/>
          </w:tcPr>
          <w:p w:rsidR="0038209D" w:rsidRPr="00D65DA0" w:rsidRDefault="0038209D" w:rsidP="0038209D">
            <w:pPr>
              <w:jc w:val="center"/>
              <w:rPr>
                <w:rFonts w:ascii="仿宋" w:eastAsia="仿宋" w:hAnsi="仿宋"/>
                <w:sz w:val="21"/>
                <w:szCs w:val="21"/>
              </w:rPr>
            </w:pPr>
            <w:r w:rsidRPr="00CC3D99">
              <w:rPr>
                <w:rFonts w:ascii="仿宋" w:eastAsia="仿宋" w:hAnsi="仿宋" w:hint="eastAsia"/>
                <w:sz w:val="21"/>
                <w:szCs w:val="21"/>
              </w:rPr>
              <w:t>陈曦,张继红,马潇宇,杨锦,杨钊</w:t>
            </w:r>
          </w:p>
        </w:tc>
        <w:tc>
          <w:tcPr>
            <w:tcW w:w="728" w:type="pct"/>
          </w:tcPr>
          <w:p w:rsidR="0038209D" w:rsidRPr="00D65DA0" w:rsidRDefault="0038209D" w:rsidP="0038209D">
            <w:pPr>
              <w:jc w:val="center"/>
              <w:rPr>
                <w:rFonts w:ascii="仿宋" w:eastAsia="仿宋" w:hAnsi="仿宋"/>
                <w:sz w:val="21"/>
                <w:szCs w:val="21"/>
              </w:rPr>
            </w:pPr>
            <w:r w:rsidRPr="00CC3D99">
              <w:rPr>
                <w:rFonts w:ascii="仿宋" w:eastAsia="仿宋" w:hAnsi="仿宋"/>
                <w:sz w:val="21"/>
                <w:szCs w:val="21"/>
              </w:rPr>
              <w:t>2018-07-24</w:t>
            </w:r>
            <w:r>
              <w:rPr>
                <w:rFonts w:ascii="仿宋" w:eastAsia="仿宋" w:hAnsi="仿宋" w:hint="eastAsia"/>
                <w:sz w:val="21"/>
                <w:szCs w:val="21"/>
              </w:rPr>
              <w:t>到</w:t>
            </w:r>
            <w:r w:rsidRPr="00CC3D99">
              <w:rPr>
                <w:rFonts w:ascii="仿宋" w:eastAsia="仿宋" w:hAnsi="仿宋"/>
                <w:sz w:val="21"/>
                <w:szCs w:val="21"/>
              </w:rPr>
              <w:t>2020-12-31</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8</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教育部</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hint="eastAsia"/>
              </w:rPr>
              <w:t>5</w:t>
            </w:r>
          </w:p>
        </w:tc>
        <w:tc>
          <w:tcPr>
            <w:tcW w:w="1135" w:type="pct"/>
          </w:tcPr>
          <w:p w:rsidR="0038209D" w:rsidRPr="00D65DA0" w:rsidRDefault="0038209D" w:rsidP="0038209D">
            <w:pPr>
              <w:jc w:val="center"/>
              <w:rPr>
                <w:rFonts w:ascii="仿宋" w:eastAsia="仿宋" w:hAnsi="仿宋"/>
                <w:sz w:val="21"/>
                <w:szCs w:val="21"/>
              </w:rPr>
            </w:pPr>
            <w:r w:rsidRPr="00CC3D99">
              <w:rPr>
                <w:rFonts w:ascii="仿宋" w:eastAsia="仿宋" w:hAnsi="仿宋" w:hint="eastAsia"/>
                <w:sz w:val="21"/>
                <w:szCs w:val="21"/>
              </w:rPr>
              <w:t>中国企业海外并购的生产率效应研究</w:t>
            </w:r>
          </w:p>
        </w:tc>
        <w:tc>
          <w:tcPr>
            <w:tcW w:w="613"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18BJL109</w:t>
            </w:r>
          </w:p>
        </w:tc>
        <w:tc>
          <w:tcPr>
            <w:tcW w:w="59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孙文莉</w:t>
            </w:r>
          </w:p>
        </w:tc>
        <w:tc>
          <w:tcPr>
            <w:tcW w:w="888"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孙文莉,李莉文,丁红卫,余靖雯,杨纪成,连增,陶媛</w:t>
            </w:r>
          </w:p>
        </w:tc>
        <w:tc>
          <w:tcPr>
            <w:tcW w:w="728"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2018-06-21</w:t>
            </w:r>
            <w:r>
              <w:rPr>
                <w:rFonts w:ascii="仿宋" w:eastAsia="仿宋" w:hAnsi="仿宋" w:hint="eastAsia"/>
                <w:sz w:val="21"/>
                <w:szCs w:val="21"/>
              </w:rPr>
              <w:t>到</w:t>
            </w:r>
            <w:r w:rsidRPr="00CC3D99">
              <w:rPr>
                <w:rFonts w:ascii="仿宋" w:eastAsia="仿宋" w:hAnsi="仿宋"/>
                <w:sz w:val="21"/>
                <w:szCs w:val="21"/>
              </w:rPr>
              <w:t>2020-12-30</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20</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国家级</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hint="eastAsia"/>
              </w:rPr>
              <w:t>6</w:t>
            </w:r>
          </w:p>
        </w:tc>
        <w:tc>
          <w:tcPr>
            <w:tcW w:w="1135"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企业用户云服务技术采纳及感知风险研究</w:t>
            </w:r>
          </w:p>
        </w:tc>
        <w:tc>
          <w:tcPr>
            <w:tcW w:w="613"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71403029</w:t>
            </w:r>
          </w:p>
        </w:tc>
        <w:tc>
          <w:tcPr>
            <w:tcW w:w="59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邵明星</w:t>
            </w:r>
          </w:p>
        </w:tc>
        <w:tc>
          <w:tcPr>
            <w:tcW w:w="888"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邵明星,裴艳丽,马琳,闫琳,白婷</w:t>
            </w:r>
          </w:p>
        </w:tc>
        <w:tc>
          <w:tcPr>
            <w:tcW w:w="728"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2018-06-21</w:t>
            </w:r>
            <w:r>
              <w:rPr>
                <w:rFonts w:ascii="仿宋" w:eastAsia="仿宋" w:hAnsi="仿宋" w:hint="eastAsia"/>
                <w:sz w:val="21"/>
                <w:szCs w:val="21"/>
              </w:rPr>
              <w:t>到</w:t>
            </w:r>
            <w:r w:rsidRPr="00CC3D99">
              <w:rPr>
                <w:rFonts w:ascii="仿宋" w:eastAsia="仿宋" w:hAnsi="仿宋"/>
                <w:sz w:val="21"/>
                <w:szCs w:val="21"/>
              </w:rPr>
              <w:t>2020-12-30</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21</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国家级</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rPr>
              <w:t>7</w:t>
            </w:r>
          </w:p>
        </w:tc>
        <w:tc>
          <w:tcPr>
            <w:tcW w:w="1135"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中国式分权背景下公共教育供给及不均衡问题研究</w:t>
            </w:r>
          </w:p>
        </w:tc>
        <w:tc>
          <w:tcPr>
            <w:tcW w:w="613"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71403028</w:t>
            </w:r>
          </w:p>
        </w:tc>
        <w:tc>
          <w:tcPr>
            <w:tcW w:w="59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余靖雯</w:t>
            </w:r>
          </w:p>
        </w:tc>
        <w:tc>
          <w:tcPr>
            <w:tcW w:w="888"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余靖雯,牛华勇,李思飞,李娴,韩晓霜</w:t>
            </w:r>
          </w:p>
        </w:tc>
        <w:tc>
          <w:tcPr>
            <w:tcW w:w="728"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2014-08-25</w:t>
            </w:r>
            <w:r>
              <w:rPr>
                <w:rFonts w:ascii="仿宋" w:eastAsia="仿宋" w:hAnsi="仿宋" w:hint="eastAsia"/>
                <w:sz w:val="21"/>
                <w:szCs w:val="21"/>
              </w:rPr>
              <w:t>到</w:t>
            </w:r>
            <w:r w:rsidRPr="00CC3D99">
              <w:rPr>
                <w:rFonts w:ascii="仿宋" w:eastAsia="仿宋" w:hAnsi="仿宋"/>
                <w:sz w:val="21"/>
                <w:szCs w:val="21"/>
              </w:rPr>
              <w:t>2018-03-31</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20</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国家级</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hint="eastAsia"/>
              </w:rPr>
              <w:t>8</w:t>
            </w:r>
          </w:p>
        </w:tc>
        <w:tc>
          <w:tcPr>
            <w:tcW w:w="1135"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中国民间金融发展动因与治理路径研究</w:t>
            </w:r>
          </w:p>
        </w:tc>
        <w:tc>
          <w:tcPr>
            <w:tcW w:w="613"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71373029</w:t>
            </w:r>
          </w:p>
        </w:tc>
        <w:tc>
          <w:tcPr>
            <w:tcW w:w="59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彭龙</w:t>
            </w:r>
          </w:p>
        </w:tc>
        <w:tc>
          <w:tcPr>
            <w:tcW w:w="888"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彭龙,武育楠,任康钰,詹惠蓉,陈若鸿,毛二万,范静,李思飞,刘寅</w:t>
            </w:r>
          </w:p>
        </w:tc>
        <w:tc>
          <w:tcPr>
            <w:tcW w:w="728"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2013-08-21</w:t>
            </w:r>
            <w:r>
              <w:rPr>
                <w:rFonts w:ascii="仿宋" w:eastAsia="仿宋" w:hAnsi="仿宋" w:hint="eastAsia"/>
                <w:sz w:val="21"/>
                <w:szCs w:val="21"/>
              </w:rPr>
              <w:t>到</w:t>
            </w:r>
            <w:r w:rsidRPr="00CC3D99">
              <w:rPr>
                <w:rFonts w:ascii="仿宋" w:eastAsia="仿宋" w:hAnsi="仿宋"/>
                <w:sz w:val="21"/>
                <w:szCs w:val="21"/>
              </w:rPr>
              <w:t>2018-03-31</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58</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国家级</w:t>
            </w:r>
          </w:p>
        </w:tc>
      </w:tr>
      <w:tr w:rsidR="0038209D" w:rsidRPr="00B9386D" w:rsidTr="00185217">
        <w:trPr>
          <w:jc w:val="center"/>
        </w:trPr>
        <w:tc>
          <w:tcPr>
            <w:tcW w:w="238" w:type="pct"/>
            <w:vAlign w:val="center"/>
          </w:tcPr>
          <w:p w:rsidR="0038209D" w:rsidRDefault="0038209D" w:rsidP="0038209D">
            <w:pPr>
              <w:jc w:val="center"/>
              <w:rPr>
                <w:rFonts w:ascii="仿宋" w:eastAsia="仿宋" w:hAnsi="仿宋" w:cs="宋体"/>
              </w:rPr>
            </w:pPr>
            <w:r>
              <w:rPr>
                <w:rFonts w:ascii="仿宋" w:eastAsia="仿宋" w:hAnsi="仿宋" w:cs="宋体" w:hint="eastAsia"/>
              </w:rPr>
              <w:t>9</w:t>
            </w:r>
          </w:p>
        </w:tc>
        <w:tc>
          <w:tcPr>
            <w:tcW w:w="1135"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多渠道供应链产品保证与质量信息披露问题研究</w:t>
            </w:r>
          </w:p>
        </w:tc>
        <w:tc>
          <w:tcPr>
            <w:tcW w:w="613"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71371032</w:t>
            </w:r>
          </w:p>
        </w:tc>
        <w:tc>
          <w:tcPr>
            <w:tcW w:w="59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张继红</w:t>
            </w:r>
          </w:p>
        </w:tc>
        <w:tc>
          <w:tcPr>
            <w:tcW w:w="888" w:type="pct"/>
          </w:tcPr>
          <w:p w:rsidR="0038209D" w:rsidRPr="00CC3D99" w:rsidRDefault="0038209D" w:rsidP="0038209D">
            <w:pPr>
              <w:jc w:val="center"/>
              <w:rPr>
                <w:rFonts w:ascii="仿宋" w:eastAsia="仿宋" w:hAnsi="仿宋"/>
                <w:sz w:val="21"/>
                <w:szCs w:val="21"/>
              </w:rPr>
            </w:pPr>
            <w:r w:rsidRPr="00CC3D99">
              <w:rPr>
                <w:rFonts w:ascii="仿宋" w:eastAsia="仿宋" w:hAnsi="仿宋" w:hint="eastAsia"/>
                <w:sz w:val="21"/>
                <w:szCs w:val="21"/>
              </w:rPr>
              <w:t>张继红,武育楠,GANGSHUCAI,丁晓松,蔡连侨,杨晓东,范静,崔校宁</w:t>
            </w:r>
          </w:p>
        </w:tc>
        <w:tc>
          <w:tcPr>
            <w:tcW w:w="728" w:type="pct"/>
          </w:tcPr>
          <w:p w:rsidR="0038209D" w:rsidRPr="00CC3D99" w:rsidRDefault="0038209D" w:rsidP="0038209D">
            <w:pPr>
              <w:jc w:val="center"/>
              <w:rPr>
                <w:rFonts w:ascii="仿宋" w:eastAsia="仿宋" w:hAnsi="仿宋"/>
                <w:sz w:val="21"/>
                <w:szCs w:val="21"/>
              </w:rPr>
            </w:pPr>
            <w:r w:rsidRPr="00CC3D99">
              <w:rPr>
                <w:rFonts w:ascii="仿宋" w:eastAsia="仿宋" w:hAnsi="仿宋"/>
                <w:sz w:val="21"/>
                <w:szCs w:val="21"/>
              </w:rPr>
              <w:t>2013-08-21</w:t>
            </w:r>
            <w:r>
              <w:rPr>
                <w:rFonts w:ascii="仿宋" w:eastAsia="仿宋" w:hAnsi="仿宋" w:hint="eastAsia"/>
                <w:sz w:val="21"/>
                <w:szCs w:val="21"/>
              </w:rPr>
              <w:t>到</w:t>
            </w:r>
            <w:r w:rsidRPr="00CC3D99">
              <w:rPr>
                <w:rFonts w:ascii="仿宋" w:eastAsia="仿宋" w:hAnsi="仿宋"/>
                <w:sz w:val="21"/>
                <w:szCs w:val="21"/>
              </w:rPr>
              <w:t>2018-03-31</w:t>
            </w:r>
          </w:p>
        </w:tc>
        <w:tc>
          <w:tcPr>
            <w:tcW w:w="437"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58</w:t>
            </w:r>
          </w:p>
        </w:tc>
        <w:tc>
          <w:tcPr>
            <w:tcW w:w="364" w:type="pct"/>
          </w:tcPr>
          <w:p w:rsidR="0038209D" w:rsidRDefault="0038209D" w:rsidP="0038209D">
            <w:pPr>
              <w:jc w:val="center"/>
              <w:rPr>
                <w:rFonts w:ascii="仿宋" w:eastAsia="仿宋" w:hAnsi="仿宋"/>
                <w:sz w:val="21"/>
                <w:szCs w:val="21"/>
              </w:rPr>
            </w:pPr>
            <w:r>
              <w:rPr>
                <w:rFonts w:ascii="仿宋" w:eastAsia="仿宋" w:hAnsi="仿宋" w:hint="eastAsia"/>
                <w:sz w:val="21"/>
                <w:szCs w:val="21"/>
              </w:rPr>
              <w:t>国家级</w:t>
            </w:r>
          </w:p>
        </w:tc>
      </w:tr>
    </w:tbl>
    <w:p w:rsidR="00BD7591" w:rsidRDefault="00BD7591" w:rsidP="008F1439">
      <w:pPr>
        <w:spacing w:beforeLines="50" w:before="156" w:afterLines="50" w:after="156"/>
        <w:ind w:firstLineChars="200" w:firstLine="560"/>
        <w:rPr>
          <w:rFonts w:ascii="黑体" w:eastAsia="黑体" w:hAnsi="黑体" w:cs="宋体"/>
          <w:sz w:val="28"/>
          <w:szCs w:val="28"/>
        </w:rPr>
      </w:pPr>
    </w:p>
    <w:p w:rsidR="008F1439" w:rsidRPr="00AC66F6" w:rsidRDefault="008F1439" w:rsidP="008F1439">
      <w:pPr>
        <w:spacing w:beforeLines="50" w:before="156" w:afterLines="50" w:after="156"/>
        <w:ind w:firstLineChars="200" w:firstLine="560"/>
        <w:rPr>
          <w:rFonts w:ascii="黑体" w:eastAsia="黑体" w:hAnsi="黑体" w:cs="仿宋_GB2312"/>
          <w:bCs/>
          <w:sz w:val="28"/>
          <w:szCs w:val="28"/>
        </w:rPr>
      </w:pPr>
      <w:r w:rsidRPr="00AC66F6">
        <w:rPr>
          <w:rFonts w:ascii="黑体" w:eastAsia="黑体" w:hAnsi="黑体" w:cs="宋体" w:hint="eastAsia"/>
          <w:sz w:val="28"/>
          <w:szCs w:val="28"/>
        </w:rPr>
        <w:lastRenderedPageBreak/>
        <w:t>（三）</w:t>
      </w:r>
      <w:r w:rsidRPr="00AC66F6">
        <w:rPr>
          <w:rFonts w:ascii="黑体" w:eastAsia="黑体" w:hAnsi="黑体" w:cs="仿宋_GB2312" w:hint="eastAsia"/>
          <w:bCs/>
          <w:sz w:val="28"/>
          <w:szCs w:val="28"/>
        </w:rPr>
        <w:t>研究成果</w:t>
      </w:r>
    </w:p>
    <w:p w:rsidR="008F1439" w:rsidRPr="00BF2708" w:rsidRDefault="008F1439" w:rsidP="008F1439">
      <w:pPr>
        <w:spacing w:beforeLines="50" w:before="156" w:afterLines="50" w:after="156"/>
        <w:ind w:firstLineChars="200" w:firstLine="480"/>
        <w:rPr>
          <w:rFonts w:ascii="黑体" w:eastAsia="黑体" w:hAnsi="黑体" w:cs="仿宋_GB2312"/>
        </w:rPr>
      </w:pPr>
      <w:r w:rsidRPr="00BF2708">
        <w:rPr>
          <w:rFonts w:ascii="黑体" w:eastAsia="黑体" w:hAnsi="黑体" w:cs="仿宋_GB2312" w:hint="eastAsia"/>
        </w:rPr>
        <w:t>1.发表论文、专著情况</w:t>
      </w:r>
    </w:p>
    <w:tbl>
      <w:tblPr>
        <w:tblW w:w="51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0"/>
        <w:gridCol w:w="2030"/>
        <w:gridCol w:w="1276"/>
        <w:gridCol w:w="1705"/>
        <w:gridCol w:w="1220"/>
        <w:gridCol w:w="49"/>
        <w:gridCol w:w="773"/>
        <w:gridCol w:w="85"/>
        <w:gridCol w:w="700"/>
      </w:tblGrid>
      <w:tr w:rsidR="0038209D" w:rsidRPr="00B9386D" w:rsidTr="0038209D">
        <w:tc>
          <w:tcPr>
            <w:tcW w:w="388" w:type="pct"/>
            <w:vAlign w:val="center"/>
          </w:tcPr>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序号</w:t>
            </w:r>
          </w:p>
        </w:tc>
        <w:tc>
          <w:tcPr>
            <w:tcW w:w="1194" w:type="pct"/>
            <w:vAlign w:val="center"/>
          </w:tcPr>
          <w:p w:rsidR="0038209D" w:rsidRDefault="0038209D" w:rsidP="00185217">
            <w:pPr>
              <w:spacing w:line="280" w:lineRule="exact"/>
              <w:jc w:val="center"/>
              <w:rPr>
                <w:rFonts w:ascii="黑体" w:eastAsia="黑体" w:hAnsi="黑体" w:cs="宋体"/>
              </w:rPr>
            </w:pPr>
            <w:r w:rsidRPr="00BF2708">
              <w:rPr>
                <w:rFonts w:ascii="黑体" w:eastAsia="黑体" w:hAnsi="黑体" w:cs="宋体" w:hint="eastAsia"/>
              </w:rPr>
              <w:t>论文或</w:t>
            </w:r>
          </w:p>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专著名称</w:t>
            </w:r>
          </w:p>
        </w:tc>
        <w:tc>
          <w:tcPr>
            <w:tcW w:w="751" w:type="pct"/>
            <w:vAlign w:val="center"/>
          </w:tcPr>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作者</w:t>
            </w:r>
          </w:p>
        </w:tc>
        <w:tc>
          <w:tcPr>
            <w:tcW w:w="1003" w:type="pct"/>
            <w:vAlign w:val="center"/>
          </w:tcPr>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刊物、出版社名称</w:t>
            </w:r>
          </w:p>
        </w:tc>
        <w:tc>
          <w:tcPr>
            <w:tcW w:w="718" w:type="pct"/>
            <w:vAlign w:val="center"/>
          </w:tcPr>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卷、期</w:t>
            </w:r>
          </w:p>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（或章节）、页</w:t>
            </w:r>
          </w:p>
        </w:tc>
        <w:tc>
          <w:tcPr>
            <w:tcW w:w="484" w:type="pct"/>
            <w:gridSpan w:val="2"/>
            <w:vAlign w:val="center"/>
          </w:tcPr>
          <w:p w:rsidR="0038209D" w:rsidRPr="00BF2708" w:rsidRDefault="0038209D" w:rsidP="00185217">
            <w:pPr>
              <w:spacing w:line="280" w:lineRule="exact"/>
              <w:jc w:val="center"/>
              <w:rPr>
                <w:rFonts w:ascii="黑体" w:eastAsia="黑体" w:hAnsi="黑体" w:cs="宋体"/>
              </w:rPr>
            </w:pPr>
            <w:r w:rsidRPr="00BF2708">
              <w:rPr>
                <w:rFonts w:ascii="黑体" w:eastAsia="黑体" w:hAnsi="黑体" w:cs="宋体" w:hint="eastAsia"/>
              </w:rPr>
              <w:t>类型</w:t>
            </w:r>
          </w:p>
        </w:tc>
        <w:tc>
          <w:tcPr>
            <w:tcW w:w="462" w:type="pct"/>
            <w:gridSpan w:val="2"/>
            <w:vAlign w:val="center"/>
          </w:tcPr>
          <w:p w:rsidR="0038209D" w:rsidRPr="00BF2708" w:rsidRDefault="0038209D" w:rsidP="00185217">
            <w:pPr>
              <w:tabs>
                <w:tab w:val="left" w:pos="492"/>
              </w:tabs>
              <w:spacing w:line="280" w:lineRule="exact"/>
              <w:jc w:val="center"/>
              <w:rPr>
                <w:rFonts w:ascii="黑体" w:eastAsia="黑体" w:hAnsi="黑体" w:cs="宋体"/>
              </w:rPr>
            </w:pPr>
            <w:r w:rsidRPr="00BF2708">
              <w:rPr>
                <w:rFonts w:ascii="黑体" w:eastAsia="黑体" w:hAnsi="黑体" w:cs="宋体" w:hint="eastAsia"/>
              </w:rPr>
              <w:t>类别</w:t>
            </w:r>
          </w:p>
        </w:tc>
      </w:tr>
      <w:tr w:rsidR="0038209D" w:rsidRPr="00B9386D" w:rsidTr="0038209D">
        <w:trPr>
          <w:trHeight w:val="315"/>
        </w:trPr>
        <w:tc>
          <w:tcPr>
            <w:tcW w:w="388" w:type="pct"/>
            <w:vAlign w:val="center"/>
          </w:tcPr>
          <w:p w:rsidR="0038209D" w:rsidRPr="00C71A2E" w:rsidRDefault="0038209D" w:rsidP="00185217">
            <w:pPr>
              <w:spacing w:line="280" w:lineRule="exact"/>
              <w:jc w:val="center"/>
              <w:rPr>
                <w:rFonts w:ascii="楷体" w:eastAsia="楷体" w:hAnsi="楷体"/>
              </w:rPr>
            </w:pPr>
            <w:r w:rsidRPr="00C71A2E">
              <w:rPr>
                <w:rFonts w:ascii="楷体" w:eastAsia="楷体" w:hAnsi="楷体" w:hint="eastAsia"/>
              </w:rPr>
              <w:t>1</w:t>
            </w:r>
          </w:p>
        </w:tc>
        <w:tc>
          <w:tcPr>
            <w:tcW w:w="1194" w:type="pct"/>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sz w:val="21"/>
                <w:szCs w:val="21"/>
              </w:rPr>
              <w:t>Individual and cultural differences in newsvendor decision making</w:t>
            </w:r>
          </w:p>
        </w:tc>
        <w:tc>
          <w:tcPr>
            <w:tcW w:w="751" w:type="pct"/>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李雪</w:t>
            </w:r>
          </w:p>
        </w:tc>
        <w:tc>
          <w:tcPr>
            <w:tcW w:w="1003" w:type="pct"/>
          </w:tcPr>
          <w:p w:rsidR="0038209D" w:rsidRPr="00C24F2B" w:rsidRDefault="0038209D" w:rsidP="00185217">
            <w:pPr>
              <w:spacing w:line="280" w:lineRule="exact"/>
              <w:rPr>
                <w:rFonts w:ascii="仿宋" w:eastAsia="仿宋" w:hAnsi="仿宋"/>
                <w:sz w:val="21"/>
                <w:szCs w:val="21"/>
              </w:rPr>
            </w:pPr>
            <w:r>
              <w:rPr>
                <w:rFonts w:ascii="仿宋" w:eastAsia="仿宋" w:hAnsi="仿宋"/>
                <w:sz w:val="21"/>
                <w:szCs w:val="21"/>
              </w:rPr>
              <w:t xml:space="preserve">International </w:t>
            </w:r>
            <w:proofErr w:type="spellStart"/>
            <w:r>
              <w:rPr>
                <w:rFonts w:ascii="仿宋" w:eastAsia="仿宋" w:hAnsi="仿宋"/>
                <w:sz w:val="21"/>
                <w:szCs w:val="21"/>
              </w:rPr>
              <w:t>Journalof</w:t>
            </w:r>
            <w:proofErr w:type="spellEnd"/>
            <w:r>
              <w:rPr>
                <w:rFonts w:ascii="仿宋" w:eastAsia="仿宋" w:hAnsi="仿宋"/>
                <w:sz w:val="21"/>
                <w:szCs w:val="21"/>
              </w:rPr>
              <w:t xml:space="preserve"> Operations and </w:t>
            </w:r>
            <w:r w:rsidRPr="00C24F2B">
              <w:rPr>
                <w:rFonts w:ascii="仿宋" w:eastAsia="仿宋" w:hAnsi="仿宋"/>
                <w:sz w:val="21"/>
                <w:szCs w:val="21"/>
              </w:rPr>
              <w:t>Production Management</w:t>
            </w:r>
          </w:p>
        </w:tc>
        <w:tc>
          <w:tcPr>
            <w:tcW w:w="718" w:type="pct"/>
          </w:tcPr>
          <w:p w:rsidR="0038209D" w:rsidRPr="00C24F2B" w:rsidRDefault="0038209D" w:rsidP="00185217">
            <w:pPr>
              <w:spacing w:line="280" w:lineRule="exact"/>
              <w:jc w:val="center"/>
              <w:rPr>
                <w:rFonts w:ascii="仿宋" w:eastAsia="仿宋" w:hAnsi="仿宋"/>
                <w:sz w:val="21"/>
                <w:szCs w:val="21"/>
              </w:rPr>
            </w:pPr>
            <w:r>
              <w:rPr>
                <w:rFonts w:ascii="ˎ̥" w:hAnsi="ˎ̥"/>
                <w:sz w:val="18"/>
                <w:szCs w:val="18"/>
              </w:rPr>
              <w:t>39</w:t>
            </w:r>
            <w:r>
              <w:rPr>
                <w:rFonts w:ascii="ˎ̥" w:hAnsi="ˎ̥" w:hint="eastAsia"/>
                <w:sz w:val="18"/>
                <w:szCs w:val="18"/>
              </w:rPr>
              <w:t>卷</w:t>
            </w:r>
            <w:r>
              <w:rPr>
                <w:rFonts w:ascii="ˎ̥" w:hAnsi="ˎ̥" w:hint="eastAsia"/>
                <w:sz w:val="18"/>
                <w:szCs w:val="18"/>
              </w:rPr>
              <w:t>1</w:t>
            </w:r>
            <w:r>
              <w:rPr>
                <w:rFonts w:ascii="ˎ̥" w:hAnsi="ˎ̥" w:hint="eastAsia"/>
                <w:sz w:val="18"/>
                <w:szCs w:val="18"/>
              </w:rPr>
              <w:t>期</w:t>
            </w:r>
            <w:r w:rsidRPr="00C24F2B">
              <w:rPr>
                <w:rFonts w:ascii="ˎ̥" w:hAnsi="ˎ̥"/>
                <w:sz w:val="18"/>
                <w:szCs w:val="18"/>
              </w:rPr>
              <w:t>164-186</w:t>
            </w:r>
            <w:r>
              <w:rPr>
                <w:rFonts w:ascii="ˎ̥" w:hAnsi="ˎ̥" w:hint="eastAsia"/>
                <w:sz w:val="18"/>
                <w:szCs w:val="18"/>
              </w:rPr>
              <w:t>页</w:t>
            </w:r>
            <w:r w:rsidRPr="00C24F2B">
              <w:rPr>
                <w:rFonts w:ascii="ˎ̥" w:hAnsi="ˎ̥"/>
                <w:sz w:val="18"/>
                <w:szCs w:val="18"/>
              </w:rPr>
              <w:t xml:space="preserve">  </w:t>
            </w:r>
          </w:p>
        </w:tc>
        <w:tc>
          <w:tcPr>
            <w:tcW w:w="484"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sz w:val="21"/>
                <w:szCs w:val="21"/>
              </w:rPr>
              <w:t>SSCI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Pr="00C71A2E" w:rsidRDefault="0038209D" w:rsidP="00185217">
            <w:pPr>
              <w:spacing w:line="280" w:lineRule="exact"/>
              <w:jc w:val="center"/>
              <w:rPr>
                <w:rFonts w:ascii="楷体" w:eastAsia="楷体" w:hAnsi="楷体"/>
              </w:rPr>
            </w:pPr>
            <w:r w:rsidRPr="00C71A2E">
              <w:rPr>
                <w:rFonts w:ascii="楷体" w:eastAsia="楷体" w:hAnsi="楷体" w:hint="eastAsia"/>
              </w:rPr>
              <w:t>2</w:t>
            </w:r>
          </w:p>
        </w:tc>
        <w:tc>
          <w:tcPr>
            <w:tcW w:w="1194" w:type="pct"/>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hint="eastAsia"/>
                <w:sz w:val="21"/>
                <w:szCs w:val="21"/>
              </w:rPr>
              <w:t>中国合理货币化比率的测定框架与实证研究</w:t>
            </w:r>
          </w:p>
        </w:tc>
        <w:tc>
          <w:tcPr>
            <w:tcW w:w="751" w:type="pct"/>
          </w:tcPr>
          <w:p w:rsidR="0038209D" w:rsidRPr="00FA6664" w:rsidRDefault="0038209D" w:rsidP="00185217">
            <w:pPr>
              <w:spacing w:line="280" w:lineRule="exact"/>
              <w:jc w:val="center"/>
              <w:rPr>
                <w:rFonts w:ascii="仿宋" w:eastAsia="仿宋" w:hAnsi="仿宋"/>
                <w:sz w:val="21"/>
                <w:szCs w:val="21"/>
              </w:rPr>
            </w:pPr>
            <w:r w:rsidRPr="00FA6664">
              <w:rPr>
                <w:rFonts w:ascii="仿宋" w:eastAsia="仿宋" w:hAnsi="仿宋" w:hint="eastAsia"/>
                <w:sz w:val="21"/>
                <w:szCs w:val="21"/>
              </w:rPr>
              <w:t>高谦(外),何蓉</w:t>
            </w:r>
          </w:p>
        </w:tc>
        <w:tc>
          <w:tcPr>
            <w:tcW w:w="1003" w:type="pct"/>
          </w:tcPr>
          <w:p w:rsidR="0038209D" w:rsidRPr="00C24F2B" w:rsidRDefault="0038209D" w:rsidP="00185217">
            <w:pPr>
              <w:spacing w:line="280" w:lineRule="exact"/>
              <w:rPr>
                <w:rFonts w:ascii="仿宋" w:eastAsia="仿宋" w:hAnsi="仿宋"/>
                <w:sz w:val="21"/>
                <w:szCs w:val="21"/>
              </w:rPr>
            </w:pPr>
            <w:r w:rsidRPr="00FA6664">
              <w:rPr>
                <w:rFonts w:ascii="仿宋" w:eastAsia="仿宋" w:hAnsi="仿宋" w:hint="eastAsia"/>
                <w:sz w:val="21"/>
                <w:szCs w:val="21"/>
              </w:rPr>
              <w:t>上海经济研究</w:t>
            </w:r>
          </w:p>
        </w:tc>
        <w:tc>
          <w:tcPr>
            <w:tcW w:w="718" w:type="pct"/>
          </w:tcPr>
          <w:p w:rsidR="0038209D" w:rsidRPr="00C24F2B" w:rsidRDefault="0038209D" w:rsidP="00185217">
            <w:pPr>
              <w:spacing w:line="280" w:lineRule="exact"/>
              <w:jc w:val="center"/>
              <w:rPr>
                <w:rFonts w:ascii="仿宋" w:eastAsia="仿宋" w:hAnsi="仿宋"/>
                <w:sz w:val="21"/>
                <w:szCs w:val="21"/>
              </w:rPr>
            </w:pPr>
            <w:r w:rsidRPr="00FA6664">
              <w:rPr>
                <w:rFonts w:ascii="ˎ̥" w:hAnsi="ˎ̥"/>
                <w:sz w:val="18"/>
                <w:szCs w:val="18"/>
              </w:rPr>
              <w:t>363</w:t>
            </w:r>
            <w:r>
              <w:rPr>
                <w:rFonts w:ascii="ˎ̥" w:hAnsi="ˎ̥" w:hint="eastAsia"/>
                <w:sz w:val="18"/>
                <w:szCs w:val="18"/>
              </w:rPr>
              <w:t>卷</w:t>
            </w:r>
            <w:r>
              <w:rPr>
                <w:rFonts w:ascii="ˎ̥" w:hAnsi="ˎ̥" w:hint="eastAsia"/>
                <w:sz w:val="18"/>
                <w:szCs w:val="18"/>
              </w:rPr>
              <w:t>1</w:t>
            </w:r>
            <w:r>
              <w:rPr>
                <w:rFonts w:ascii="ˎ̥" w:hAnsi="ˎ̥"/>
                <w:sz w:val="18"/>
                <w:szCs w:val="18"/>
              </w:rPr>
              <w:t>2</w:t>
            </w:r>
            <w:r>
              <w:rPr>
                <w:rFonts w:ascii="ˎ̥" w:hAnsi="ˎ̥" w:hint="eastAsia"/>
                <w:sz w:val="18"/>
                <w:szCs w:val="18"/>
              </w:rPr>
              <w:t>期</w:t>
            </w:r>
            <w:r>
              <w:rPr>
                <w:rFonts w:ascii="ˎ̥" w:hAnsi="ˎ̥"/>
                <w:sz w:val="18"/>
                <w:szCs w:val="18"/>
              </w:rPr>
              <w:t>103-115</w:t>
            </w:r>
            <w:r>
              <w:rPr>
                <w:rFonts w:ascii="ˎ̥" w:hAnsi="ˎ̥" w:hint="eastAsia"/>
                <w:sz w:val="18"/>
                <w:szCs w:val="18"/>
              </w:rPr>
              <w:t>页</w:t>
            </w:r>
            <w:r w:rsidRPr="00C24F2B">
              <w:rPr>
                <w:rFonts w:ascii="ˎ̥" w:hAnsi="ˎ̥"/>
                <w:sz w:val="18"/>
                <w:szCs w:val="18"/>
              </w:rPr>
              <w:t xml:space="preserve">  </w:t>
            </w:r>
          </w:p>
        </w:tc>
        <w:tc>
          <w:tcPr>
            <w:tcW w:w="484" w:type="pct"/>
            <w:gridSpan w:val="2"/>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sz w:val="21"/>
                <w:szCs w:val="21"/>
              </w:rPr>
              <w:t>CSSCI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Pr="00C71A2E" w:rsidRDefault="0038209D" w:rsidP="00185217">
            <w:pPr>
              <w:spacing w:line="280" w:lineRule="exact"/>
              <w:jc w:val="center"/>
              <w:rPr>
                <w:rFonts w:ascii="楷体" w:eastAsia="楷体" w:hAnsi="楷体"/>
              </w:rPr>
            </w:pPr>
            <w:r>
              <w:rPr>
                <w:rFonts w:ascii="楷体" w:eastAsia="楷体" w:hAnsi="楷体"/>
              </w:rPr>
              <w:t>3</w:t>
            </w:r>
          </w:p>
        </w:tc>
        <w:tc>
          <w:tcPr>
            <w:tcW w:w="1194" w:type="pct"/>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hint="eastAsia"/>
                <w:sz w:val="21"/>
                <w:szCs w:val="21"/>
              </w:rPr>
              <w:t>贸易失衡与资本形成研究</w:t>
            </w:r>
          </w:p>
        </w:tc>
        <w:tc>
          <w:tcPr>
            <w:tcW w:w="751" w:type="pct"/>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hint="eastAsia"/>
                <w:sz w:val="21"/>
                <w:szCs w:val="21"/>
              </w:rPr>
              <w:t>高谦(外),何蓉,朱启兵(外)</w:t>
            </w:r>
          </w:p>
        </w:tc>
        <w:tc>
          <w:tcPr>
            <w:tcW w:w="1003" w:type="pct"/>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hint="eastAsia"/>
                <w:sz w:val="21"/>
                <w:szCs w:val="21"/>
              </w:rPr>
              <w:t xml:space="preserve">国际金融研究  </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 xml:space="preserve">380 </w:t>
            </w:r>
            <w:r>
              <w:rPr>
                <w:rFonts w:ascii="ˎ̥" w:hAnsi="ˎ̥" w:hint="eastAsia"/>
                <w:sz w:val="18"/>
                <w:szCs w:val="18"/>
              </w:rPr>
              <w:t>卷</w:t>
            </w:r>
            <w:r>
              <w:rPr>
                <w:rFonts w:ascii="ˎ̥" w:hAnsi="ˎ̥" w:hint="eastAsia"/>
                <w:sz w:val="18"/>
                <w:szCs w:val="18"/>
              </w:rPr>
              <w:t>1</w:t>
            </w:r>
            <w:r>
              <w:rPr>
                <w:rFonts w:ascii="ˎ̥" w:hAnsi="ˎ̥"/>
                <w:sz w:val="18"/>
                <w:szCs w:val="18"/>
              </w:rPr>
              <w:t>2</w:t>
            </w:r>
            <w:r>
              <w:rPr>
                <w:rFonts w:ascii="ˎ̥" w:hAnsi="ˎ̥" w:hint="eastAsia"/>
                <w:sz w:val="18"/>
                <w:szCs w:val="18"/>
              </w:rPr>
              <w:t>期</w:t>
            </w:r>
          </w:p>
          <w:p w:rsidR="0038209D" w:rsidRPr="00C24F2B" w:rsidRDefault="0038209D" w:rsidP="00185217">
            <w:pPr>
              <w:spacing w:line="280" w:lineRule="exact"/>
              <w:jc w:val="center"/>
              <w:rPr>
                <w:rFonts w:ascii="仿宋" w:eastAsia="仿宋" w:hAnsi="仿宋"/>
                <w:sz w:val="21"/>
                <w:szCs w:val="21"/>
              </w:rPr>
            </w:pPr>
            <w:r>
              <w:rPr>
                <w:rFonts w:ascii="ˎ̥" w:hAnsi="ˎ̥"/>
                <w:sz w:val="18"/>
                <w:szCs w:val="18"/>
              </w:rPr>
              <w:t xml:space="preserve">52-63 </w:t>
            </w:r>
            <w:r>
              <w:rPr>
                <w:rFonts w:ascii="ˎ̥" w:hAnsi="ˎ̥" w:hint="eastAsia"/>
                <w:sz w:val="18"/>
                <w:szCs w:val="18"/>
              </w:rPr>
              <w:t>页</w:t>
            </w:r>
          </w:p>
        </w:tc>
        <w:tc>
          <w:tcPr>
            <w:tcW w:w="484" w:type="pct"/>
            <w:gridSpan w:val="2"/>
          </w:tcPr>
          <w:p w:rsidR="0038209D" w:rsidRPr="00C24F2B" w:rsidRDefault="0038209D" w:rsidP="00185217">
            <w:pPr>
              <w:spacing w:line="280" w:lineRule="exact"/>
              <w:jc w:val="center"/>
              <w:rPr>
                <w:rFonts w:ascii="仿宋" w:eastAsia="仿宋" w:hAnsi="仿宋"/>
                <w:sz w:val="21"/>
                <w:szCs w:val="21"/>
              </w:rPr>
            </w:pPr>
            <w:r w:rsidRPr="00FA6664">
              <w:rPr>
                <w:rFonts w:ascii="仿宋" w:eastAsia="仿宋" w:hAnsi="仿宋"/>
                <w:sz w:val="21"/>
                <w:szCs w:val="21"/>
              </w:rPr>
              <w:t xml:space="preserve">CSSCI  </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期刊论文</w:t>
            </w:r>
          </w:p>
        </w:tc>
      </w:tr>
      <w:tr w:rsidR="0038209D" w:rsidRPr="00B9386D" w:rsidTr="0038209D">
        <w:trPr>
          <w:trHeight w:val="1332"/>
        </w:trPr>
        <w:tc>
          <w:tcPr>
            <w:tcW w:w="388" w:type="pct"/>
            <w:vAlign w:val="center"/>
          </w:tcPr>
          <w:p w:rsidR="0038209D" w:rsidRDefault="0038209D" w:rsidP="00185217">
            <w:pPr>
              <w:spacing w:line="280" w:lineRule="exact"/>
              <w:jc w:val="center"/>
              <w:rPr>
                <w:rFonts w:ascii="楷体" w:eastAsia="楷体" w:hAnsi="楷体"/>
              </w:rPr>
            </w:pPr>
            <w:r>
              <w:rPr>
                <w:rFonts w:ascii="楷体" w:eastAsia="楷体" w:hAnsi="楷体" w:hint="eastAsia"/>
              </w:rPr>
              <w:t>4</w:t>
            </w:r>
          </w:p>
        </w:tc>
        <w:tc>
          <w:tcPr>
            <w:tcW w:w="1194" w:type="pct"/>
          </w:tcPr>
          <w:p w:rsidR="0038209D" w:rsidRPr="00FA6664" w:rsidRDefault="0038209D" w:rsidP="00185217">
            <w:pPr>
              <w:spacing w:line="280" w:lineRule="exact"/>
              <w:jc w:val="center"/>
              <w:rPr>
                <w:rFonts w:ascii="仿宋" w:eastAsia="仿宋" w:hAnsi="仿宋"/>
                <w:sz w:val="21"/>
                <w:szCs w:val="21"/>
              </w:rPr>
            </w:pPr>
            <w:r w:rsidRPr="00005265">
              <w:rPr>
                <w:rFonts w:ascii="仿宋" w:eastAsia="仿宋" w:hAnsi="仿宋"/>
                <w:sz w:val="21"/>
                <w:szCs w:val="21"/>
              </w:rPr>
              <w:t>Preselling to a retailer with cash flow shortage on the manufacturer</w:t>
            </w:r>
          </w:p>
        </w:tc>
        <w:tc>
          <w:tcPr>
            <w:tcW w:w="751" w:type="pct"/>
          </w:tcPr>
          <w:p w:rsidR="0038209D" w:rsidRPr="00FA6664" w:rsidRDefault="0038209D" w:rsidP="00185217">
            <w:pPr>
              <w:spacing w:line="280" w:lineRule="exact"/>
              <w:jc w:val="center"/>
              <w:rPr>
                <w:rFonts w:ascii="仿宋" w:eastAsia="仿宋" w:hAnsi="仿宋"/>
                <w:sz w:val="21"/>
                <w:szCs w:val="21"/>
              </w:rPr>
            </w:pPr>
            <w:r w:rsidRPr="00005265">
              <w:rPr>
                <w:rFonts w:ascii="仿宋" w:eastAsia="仿宋" w:hAnsi="仿宋" w:hint="eastAsia"/>
                <w:sz w:val="21"/>
                <w:szCs w:val="21"/>
              </w:rPr>
              <w:t>肖永波(外),张继红</w:t>
            </w:r>
          </w:p>
        </w:tc>
        <w:tc>
          <w:tcPr>
            <w:tcW w:w="1003" w:type="pct"/>
          </w:tcPr>
          <w:p w:rsidR="0038209D" w:rsidRPr="00FA6664" w:rsidRDefault="0038209D" w:rsidP="00185217">
            <w:pPr>
              <w:spacing w:line="280" w:lineRule="exact"/>
              <w:jc w:val="center"/>
              <w:rPr>
                <w:rFonts w:ascii="仿宋" w:eastAsia="仿宋" w:hAnsi="仿宋"/>
                <w:sz w:val="21"/>
                <w:szCs w:val="21"/>
              </w:rPr>
            </w:pPr>
            <w:r w:rsidRPr="00005265">
              <w:rPr>
                <w:rFonts w:ascii="仿宋" w:eastAsia="仿宋" w:hAnsi="仿宋"/>
                <w:sz w:val="21"/>
                <w:szCs w:val="21"/>
              </w:rPr>
              <w:t>Omega</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80</w:t>
            </w:r>
            <w:r>
              <w:rPr>
                <w:rFonts w:ascii="ˎ̥" w:hAnsi="ˎ̥" w:hint="eastAsia"/>
                <w:sz w:val="18"/>
                <w:szCs w:val="18"/>
              </w:rPr>
              <w:t>卷</w:t>
            </w:r>
            <w:r>
              <w:rPr>
                <w:rFonts w:ascii="ˎ̥" w:hAnsi="ˎ̥"/>
                <w:sz w:val="18"/>
                <w:szCs w:val="18"/>
              </w:rPr>
              <w:t>2018</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005265">
              <w:rPr>
                <w:rFonts w:ascii="ˎ̥" w:hAnsi="ˎ̥"/>
                <w:sz w:val="18"/>
                <w:szCs w:val="18"/>
              </w:rPr>
              <w:t>43-57</w:t>
            </w:r>
            <w:r>
              <w:rPr>
                <w:rFonts w:ascii="ˎ̥" w:hAnsi="ˎ̥" w:hint="eastAsia"/>
                <w:sz w:val="18"/>
                <w:szCs w:val="18"/>
              </w:rPr>
              <w:t>页</w:t>
            </w:r>
          </w:p>
        </w:tc>
        <w:tc>
          <w:tcPr>
            <w:tcW w:w="484" w:type="pct"/>
            <w:gridSpan w:val="2"/>
          </w:tcPr>
          <w:p w:rsidR="0038209D" w:rsidRPr="00FA6664" w:rsidRDefault="0038209D" w:rsidP="00185217">
            <w:pPr>
              <w:spacing w:line="280" w:lineRule="exact"/>
              <w:jc w:val="center"/>
              <w:rPr>
                <w:rFonts w:ascii="仿宋" w:eastAsia="仿宋" w:hAnsi="仿宋"/>
                <w:sz w:val="21"/>
                <w:szCs w:val="21"/>
              </w:rPr>
            </w:pPr>
            <w:r w:rsidRPr="00005265">
              <w:rPr>
                <w:rFonts w:ascii="仿宋" w:eastAsia="仿宋" w:hAnsi="仿宋" w:hint="eastAsia"/>
                <w:sz w:val="21"/>
                <w:szCs w:val="21"/>
              </w:rPr>
              <w:t>SSCI、SCI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jc w:val="center"/>
              <w:rPr>
                <w:rFonts w:ascii="楷体" w:eastAsia="楷体" w:hAnsi="楷体"/>
              </w:rPr>
            </w:pPr>
            <w:r>
              <w:rPr>
                <w:rFonts w:ascii="楷体" w:eastAsia="楷体" w:hAnsi="楷体"/>
              </w:rPr>
              <w:t>5</w:t>
            </w:r>
          </w:p>
        </w:tc>
        <w:tc>
          <w:tcPr>
            <w:tcW w:w="1194" w:type="pct"/>
          </w:tcPr>
          <w:p w:rsidR="0038209D" w:rsidRPr="00FA6664" w:rsidRDefault="0038209D" w:rsidP="000A1603">
            <w:pPr>
              <w:spacing w:line="260" w:lineRule="exact"/>
              <w:jc w:val="center"/>
              <w:rPr>
                <w:rFonts w:ascii="仿宋" w:eastAsia="仿宋" w:hAnsi="仿宋"/>
                <w:sz w:val="21"/>
                <w:szCs w:val="21"/>
              </w:rPr>
            </w:pPr>
            <w:r w:rsidRPr="0032558F">
              <w:rPr>
                <w:rFonts w:ascii="仿宋" w:eastAsia="仿宋" w:hAnsi="仿宋" w:hint="eastAsia"/>
                <w:sz w:val="21"/>
                <w:szCs w:val="21"/>
              </w:rPr>
              <w:t>Maximizing the influence in social networks via holistic probability maximization （通过整体概率最大化来优化社交网络影响力问题）</w:t>
            </w:r>
          </w:p>
        </w:tc>
        <w:tc>
          <w:tcPr>
            <w:tcW w:w="751" w:type="pct"/>
          </w:tcPr>
          <w:p w:rsidR="0038209D" w:rsidRPr="00FA6664" w:rsidRDefault="0038209D" w:rsidP="00185217">
            <w:pPr>
              <w:spacing w:line="280" w:lineRule="exact"/>
              <w:jc w:val="center"/>
              <w:rPr>
                <w:rFonts w:ascii="仿宋" w:eastAsia="仿宋" w:hAnsi="仿宋"/>
                <w:sz w:val="21"/>
                <w:szCs w:val="21"/>
              </w:rPr>
            </w:pPr>
            <w:r w:rsidRPr="004743C7">
              <w:rPr>
                <w:rFonts w:ascii="仿宋" w:eastAsia="仿宋" w:hAnsi="仿宋" w:hint="eastAsia"/>
                <w:sz w:val="21"/>
                <w:szCs w:val="21"/>
              </w:rPr>
              <w:t>张明月,Xuan Wei(外),陈国青(外)</w:t>
            </w:r>
          </w:p>
        </w:tc>
        <w:tc>
          <w:tcPr>
            <w:tcW w:w="1003" w:type="pct"/>
          </w:tcPr>
          <w:p w:rsidR="0038209D" w:rsidRPr="00FA6664" w:rsidRDefault="0038209D" w:rsidP="00185217">
            <w:pPr>
              <w:spacing w:line="280" w:lineRule="exact"/>
              <w:jc w:val="center"/>
              <w:rPr>
                <w:rFonts w:ascii="仿宋" w:eastAsia="仿宋" w:hAnsi="仿宋"/>
                <w:sz w:val="21"/>
                <w:szCs w:val="21"/>
              </w:rPr>
            </w:pPr>
            <w:r w:rsidRPr="004743C7">
              <w:rPr>
                <w:rFonts w:ascii="仿宋" w:eastAsia="仿宋" w:hAnsi="仿宋"/>
                <w:sz w:val="21"/>
                <w:szCs w:val="21"/>
              </w:rPr>
              <w:t>International Journal of Intelligent Systems</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33</w:t>
            </w:r>
            <w:r>
              <w:rPr>
                <w:rFonts w:ascii="ˎ̥" w:hAnsi="ˎ̥" w:hint="eastAsia"/>
                <w:sz w:val="18"/>
                <w:szCs w:val="18"/>
              </w:rPr>
              <w:t>卷</w:t>
            </w:r>
            <w:r>
              <w:rPr>
                <w:rFonts w:ascii="ˎ̥" w:hAnsi="ˎ̥"/>
                <w:sz w:val="18"/>
                <w:szCs w:val="18"/>
              </w:rPr>
              <w:t>10</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2038-2057</w:t>
            </w:r>
            <w:r>
              <w:rPr>
                <w:rFonts w:ascii="ˎ̥" w:hAnsi="ˎ̥" w:hint="eastAsia"/>
                <w:sz w:val="18"/>
                <w:szCs w:val="18"/>
              </w:rPr>
              <w:t>页</w:t>
            </w:r>
          </w:p>
        </w:tc>
        <w:tc>
          <w:tcPr>
            <w:tcW w:w="484" w:type="pct"/>
            <w:gridSpan w:val="2"/>
          </w:tcPr>
          <w:p w:rsidR="0038209D" w:rsidRPr="00FA6664" w:rsidRDefault="0038209D" w:rsidP="00185217">
            <w:pPr>
              <w:spacing w:line="280" w:lineRule="exact"/>
              <w:jc w:val="center"/>
              <w:rPr>
                <w:rFonts w:ascii="仿宋" w:eastAsia="仿宋" w:hAnsi="仿宋"/>
                <w:sz w:val="21"/>
                <w:szCs w:val="21"/>
              </w:rPr>
            </w:pPr>
            <w:r w:rsidRPr="004743C7">
              <w:rPr>
                <w:rFonts w:ascii="仿宋" w:eastAsia="仿宋" w:hAnsi="仿宋" w:hint="eastAsia"/>
                <w:sz w:val="21"/>
                <w:szCs w:val="21"/>
              </w:rPr>
              <w:t>国外期刊,SCI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C24F2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jc w:val="center"/>
              <w:rPr>
                <w:rFonts w:ascii="楷体" w:eastAsia="楷体" w:hAnsi="楷体"/>
              </w:rPr>
            </w:pPr>
            <w:r>
              <w:rPr>
                <w:rFonts w:ascii="楷体" w:eastAsia="楷体" w:hAnsi="楷体" w:hint="eastAsia"/>
              </w:rPr>
              <w:t>6</w:t>
            </w:r>
          </w:p>
        </w:tc>
        <w:tc>
          <w:tcPr>
            <w:tcW w:w="1194" w:type="pct"/>
          </w:tcPr>
          <w:p w:rsidR="0038209D" w:rsidRPr="00005265"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Location of a Conservative Hyperplane for Disjoint Bilinear Programming Based on Distances</w:t>
            </w:r>
          </w:p>
        </w:tc>
        <w:tc>
          <w:tcPr>
            <w:tcW w:w="751" w:type="pct"/>
          </w:tcPr>
          <w:p w:rsidR="0038209D" w:rsidRPr="00005265"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张继红,高锦燕(学),杨天(学),陈曦,丁晓松,杨琳琳(学)</w:t>
            </w:r>
          </w:p>
        </w:tc>
        <w:tc>
          <w:tcPr>
            <w:tcW w:w="1003" w:type="pct"/>
          </w:tcPr>
          <w:p w:rsidR="0038209D" w:rsidRPr="00005265" w:rsidRDefault="0038209D" w:rsidP="000A1603">
            <w:pPr>
              <w:spacing w:line="260" w:lineRule="exact"/>
              <w:jc w:val="center"/>
              <w:rPr>
                <w:rFonts w:ascii="仿宋" w:eastAsia="仿宋" w:hAnsi="仿宋"/>
                <w:sz w:val="21"/>
                <w:szCs w:val="21"/>
              </w:rPr>
            </w:pPr>
            <w:r w:rsidRPr="00B446C6">
              <w:rPr>
                <w:rFonts w:ascii="仿宋" w:eastAsia="仿宋" w:hAnsi="仿宋"/>
                <w:sz w:val="21"/>
                <w:szCs w:val="21"/>
              </w:rPr>
              <w:t>15th International Conference on Service Systems and Service Management, ICSSSM 2018</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1-6</w:t>
            </w:r>
            <w:r>
              <w:rPr>
                <w:rFonts w:ascii="ˎ̥" w:hAnsi="ˎ̥" w:hint="eastAsia"/>
                <w:sz w:val="18"/>
                <w:szCs w:val="18"/>
              </w:rPr>
              <w:t>页</w:t>
            </w:r>
          </w:p>
        </w:tc>
        <w:tc>
          <w:tcPr>
            <w:tcW w:w="484" w:type="pct"/>
            <w:gridSpan w:val="2"/>
          </w:tcPr>
          <w:p w:rsidR="0038209D" w:rsidRPr="00005265"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国际学术会议论文集,EI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论文集</w:t>
            </w:r>
          </w:p>
        </w:tc>
      </w:tr>
      <w:tr w:rsidR="0038209D" w:rsidRPr="00B9386D" w:rsidTr="0038209D">
        <w:trPr>
          <w:trHeight w:val="315"/>
        </w:trPr>
        <w:tc>
          <w:tcPr>
            <w:tcW w:w="388" w:type="pct"/>
            <w:vAlign w:val="center"/>
          </w:tcPr>
          <w:p w:rsidR="0038209D" w:rsidRDefault="0038209D" w:rsidP="000A1603">
            <w:pPr>
              <w:spacing w:line="240" w:lineRule="exact"/>
              <w:jc w:val="center"/>
              <w:rPr>
                <w:rFonts w:ascii="楷体" w:eastAsia="楷体" w:hAnsi="楷体"/>
              </w:rPr>
            </w:pPr>
            <w:r>
              <w:rPr>
                <w:rFonts w:ascii="楷体" w:eastAsia="楷体" w:hAnsi="楷体" w:hint="eastAsia"/>
              </w:rPr>
              <w:t>7</w:t>
            </w:r>
          </w:p>
        </w:tc>
        <w:tc>
          <w:tcPr>
            <w:tcW w:w="1194" w:type="pct"/>
          </w:tcPr>
          <w:p w:rsidR="0038209D" w:rsidRPr="0032558F" w:rsidRDefault="0038209D" w:rsidP="000A1603">
            <w:pPr>
              <w:spacing w:line="240" w:lineRule="exact"/>
              <w:jc w:val="center"/>
              <w:rPr>
                <w:rFonts w:ascii="仿宋" w:eastAsia="仿宋" w:hAnsi="仿宋"/>
                <w:sz w:val="21"/>
                <w:szCs w:val="21"/>
              </w:rPr>
            </w:pPr>
            <w:r w:rsidRPr="00B446C6">
              <w:rPr>
                <w:rFonts w:ascii="仿宋" w:eastAsia="仿宋" w:hAnsi="仿宋"/>
                <w:sz w:val="21"/>
                <w:szCs w:val="21"/>
              </w:rPr>
              <w:t>Method Development and Comparative Study of P2P Agricultural Loan Selection</w:t>
            </w:r>
          </w:p>
        </w:tc>
        <w:tc>
          <w:tcPr>
            <w:tcW w:w="751" w:type="pct"/>
          </w:tcPr>
          <w:p w:rsidR="0038209D" w:rsidRPr="004743C7" w:rsidRDefault="0038209D" w:rsidP="000A1603">
            <w:pPr>
              <w:spacing w:line="240" w:lineRule="exact"/>
              <w:jc w:val="center"/>
              <w:rPr>
                <w:rFonts w:ascii="仿宋" w:eastAsia="仿宋" w:hAnsi="仿宋"/>
                <w:sz w:val="21"/>
                <w:szCs w:val="21"/>
              </w:rPr>
            </w:pPr>
            <w:r w:rsidRPr="00B446C6">
              <w:rPr>
                <w:rFonts w:ascii="仿宋" w:eastAsia="仿宋" w:hAnsi="仿宋" w:hint="eastAsia"/>
                <w:sz w:val="21"/>
                <w:szCs w:val="21"/>
              </w:rPr>
              <w:t>(学),</w:t>
            </w:r>
            <w:proofErr w:type="spellStart"/>
            <w:r w:rsidRPr="00B446C6">
              <w:rPr>
                <w:rFonts w:ascii="仿宋" w:eastAsia="仿宋" w:hAnsi="仿宋" w:hint="eastAsia"/>
                <w:sz w:val="21"/>
                <w:szCs w:val="21"/>
              </w:rPr>
              <w:t>Yili</w:t>
            </w:r>
            <w:proofErr w:type="spellEnd"/>
            <w:r w:rsidRPr="00B446C6">
              <w:rPr>
                <w:rFonts w:ascii="仿宋" w:eastAsia="仿宋" w:hAnsi="仿宋" w:hint="eastAsia"/>
                <w:sz w:val="21"/>
                <w:szCs w:val="21"/>
              </w:rPr>
              <w:t xml:space="preserve"> ZHU(学),陈曦</w:t>
            </w:r>
          </w:p>
        </w:tc>
        <w:tc>
          <w:tcPr>
            <w:tcW w:w="1003" w:type="pct"/>
          </w:tcPr>
          <w:p w:rsidR="0038209D" w:rsidRPr="004743C7" w:rsidRDefault="0038209D" w:rsidP="000A1603">
            <w:pPr>
              <w:spacing w:line="240" w:lineRule="exact"/>
              <w:jc w:val="center"/>
              <w:rPr>
                <w:rFonts w:ascii="仿宋" w:eastAsia="仿宋" w:hAnsi="仿宋"/>
                <w:sz w:val="21"/>
                <w:szCs w:val="21"/>
              </w:rPr>
            </w:pPr>
            <w:r w:rsidRPr="00B446C6">
              <w:rPr>
                <w:rFonts w:ascii="仿宋" w:eastAsia="仿宋" w:hAnsi="仿宋"/>
                <w:sz w:val="21"/>
                <w:szCs w:val="21"/>
              </w:rPr>
              <w:t>proceedings of 15th International Conference on Service Systems and Service Management</w:t>
            </w:r>
          </w:p>
        </w:tc>
        <w:tc>
          <w:tcPr>
            <w:tcW w:w="718" w:type="pct"/>
          </w:tcPr>
          <w:p w:rsidR="0038209D" w:rsidRDefault="0038209D" w:rsidP="000A1603">
            <w:pPr>
              <w:spacing w:line="240" w:lineRule="exact"/>
              <w:jc w:val="center"/>
              <w:rPr>
                <w:rFonts w:ascii="ˎ̥" w:hAnsi="ˎ̥" w:hint="eastAsia"/>
                <w:sz w:val="18"/>
                <w:szCs w:val="18"/>
              </w:rPr>
            </w:pPr>
            <w:r>
              <w:rPr>
                <w:rFonts w:ascii="ˎ̥" w:hAnsi="ˎ̥"/>
                <w:sz w:val="18"/>
                <w:szCs w:val="18"/>
              </w:rPr>
              <w:t>1-6</w:t>
            </w:r>
            <w:r>
              <w:rPr>
                <w:rFonts w:ascii="ˎ̥" w:hAnsi="ˎ̥" w:hint="eastAsia"/>
                <w:sz w:val="18"/>
                <w:szCs w:val="18"/>
              </w:rPr>
              <w:t>页</w:t>
            </w:r>
          </w:p>
        </w:tc>
        <w:tc>
          <w:tcPr>
            <w:tcW w:w="484" w:type="pct"/>
            <w:gridSpan w:val="2"/>
          </w:tcPr>
          <w:p w:rsidR="0038209D" w:rsidRPr="004743C7" w:rsidRDefault="0038209D" w:rsidP="000A1603">
            <w:pPr>
              <w:spacing w:line="240" w:lineRule="exact"/>
              <w:jc w:val="center"/>
              <w:rPr>
                <w:rFonts w:ascii="仿宋" w:eastAsia="仿宋" w:hAnsi="仿宋"/>
                <w:sz w:val="21"/>
                <w:szCs w:val="21"/>
              </w:rPr>
            </w:pPr>
            <w:r w:rsidRPr="00B446C6">
              <w:rPr>
                <w:rFonts w:ascii="仿宋" w:eastAsia="仿宋" w:hAnsi="仿宋" w:hint="eastAsia"/>
                <w:sz w:val="21"/>
                <w:szCs w:val="21"/>
              </w:rPr>
              <w:t>国际学术会议论文集,EI</w:t>
            </w:r>
          </w:p>
        </w:tc>
        <w:tc>
          <w:tcPr>
            <w:tcW w:w="462" w:type="pct"/>
            <w:gridSpan w:val="2"/>
          </w:tcPr>
          <w:p w:rsidR="0038209D" w:rsidRPr="00C24F2B" w:rsidRDefault="0038209D" w:rsidP="000A1603">
            <w:pPr>
              <w:spacing w:line="240" w:lineRule="exact"/>
              <w:jc w:val="center"/>
              <w:rPr>
                <w:rFonts w:ascii="仿宋" w:eastAsia="仿宋" w:hAnsi="仿宋"/>
                <w:sz w:val="21"/>
                <w:szCs w:val="21"/>
              </w:rPr>
            </w:pPr>
            <w:r>
              <w:rPr>
                <w:rFonts w:ascii="仿宋" w:eastAsia="仿宋" w:hAnsi="仿宋" w:hint="eastAsia"/>
                <w:sz w:val="21"/>
                <w:szCs w:val="21"/>
              </w:rPr>
              <w:t>论文集</w:t>
            </w:r>
          </w:p>
        </w:tc>
      </w:tr>
      <w:tr w:rsidR="0038209D" w:rsidRPr="00B9386D" w:rsidTr="0038209D">
        <w:trPr>
          <w:trHeight w:val="315"/>
        </w:trPr>
        <w:tc>
          <w:tcPr>
            <w:tcW w:w="388" w:type="pct"/>
            <w:vAlign w:val="center"/>
          </w:tcPr>
          <w:p w:rsidR="0038209D" w:rsidRDefault="0038209D" w:rsidP="00185217">
            <w:pPr>
              <w:spacing w:line="280" w:lineRule="exact"/>
              <w:jc w:val="center"/>
              <w:rPr>
                <w:rFonts w:ascii="楷体" w:eastAsia="楷体" w:hAnsi="楷体"/>
              </w:rPr>
            </w:pPr>
            <w:r>
              <w:rPr>
                <w:rFonts w:ascii="楷体" w:eastAsia="楷体" w:hAnsi="楷体" w:hint="eastAsia"/>
              </w:rPr>
              <w:t>8</w:t>
            </w:r>
          </w:p>
        </w:tc>
        <w:tc>
          <w:tcPr>
            <w:tcW w:w="1194"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 xml:space="preserve">The Pricing Strategy for the Dual Channel </w:t>
            </w:r>
            <w:r w:rsidRPr="00B446C6">
              <w:rPr>
                <w:rFonts w:ascii="仿宋" w:eastAsia="仿宋" w:hAnsi="仿宋"/>
                <w:sz w:val="21"/>
                <w:szCs w:val="21"/>
              </w:rPr>
              <w:lastRenderedPageBreak/>
              <w:t>Supply Chain with Pre-Sale Service</w:t>
            </w:r>
          </w:p>
        </w:tc>
        <w:tc>
          <w:tcPr>
            <w:tcW w:w="751"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lastRenderedPageBreak/>
              <w:t>(学),张继红,陈曦</w:t>
            </w:r>
          </w:p>
        </w:tc>
        <w:tc>
          <w:tcPr>
            <w:tcW w:w="1003" w:type="pct"/>
          </w:tcPr>
          <w:p w:rsidR="0038209D" w:rsidRPr="00B446C6" w:rsidRDefault="0038209D" w:rsidP="000A1603">
            <w:pPr>
              <w:spacing w:line="260" w:lineRule="exact"/>
              <w:jc w:val="center"/>
              <w:rPr>
                <w:rFonts w:ascii="仿宋" w:eastAsia="仿宋" w:hAnsi="仿宋"/>
                <w:sz w:val="21"/>
                <w:szCs w:val="21"/>
              </w:rPr>
            </w:pPr>
            <w:r w:rsidRPr="00B446C6">
              <w:rPr>
                <w:rFonts w:ascii="仿宋" w:eastAsia="仿宋" w:hAnsi="仿宋"/>
                <w:sz w:val="21"/>
                <w:szCs w:val="21"/>
              </w:rPr>
              <w:t xml:space="preserve">2018 15th International Conference on </w:t>
            </w:r>
            <w:r w:rsidRPr="00B446C6">
              <w:rPr>
                <w:rFonts w:ascii="仿宋" w:eastAsia="仿宋" w:hAnsi="仿宋"/>
                <w:sz w:val="21"/>
                <w:szCs w:val="21"/>
              </w:rPr>
              <w:lastRenderedPageBreak/>
              <w:t>Service Systems and Service Management, ICSSSM 2018</w:t>
            </w:r>
          </w:p>
        </w:tc>
        <w:tc>
          <w:tcPr>
            <w:tcW w:w="718" w:type="pct"/>
          </w:tcPr>
          <w:p w:rsidR="0038209D" w:rsidRPr="00B446C6" w:rsidRDefault="0038209D" w:rsidP="00185217">
            <w:pPr>
              <w:spacing w:line="280" w:lineRule="exact"/>
              <w:jc w:val="center"/>
              <w:rPr>
                <w:rFonts w:ascii="ˎ̥" w:hAnsi="ˎ̥" w:hint="eastAsia"/>
                <w:sz w:val="18"/>
                <w:szCs w:val="18"/>
              </w:rPr>
            </w:pPr>
            <w:r>
              <w:rPr>
                <w:rFonts w:ascii="ˎ̥" w:hAnsi="ˎ̥"/>
                <w:sz w:val="18"/>
                <w:szCs w:val="18"/>
              </w:rPr>
              <w:lastRenderedPageBreak/>
              <w:t>1-6</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国际学术会议</w:t>
            </w:r>
            <w:r w:rsidRPr="00B446C6">
              <w:rPr>
                <w:rFonts w:ascii="仿宋" w:eastAsia="仿宋" w:hAnsi="仿宋" w:hint="eastAsia"/>
                <w:sz w:val="21"/>
                <w:szCs w:val="21"/>
              </w:rPr>
              <w:lastRenderedPageBreak/>
              <w:t>论文集,EI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lastRenderedPageBreak/>
              <w:t>论文集</w:t>
            </w:r>
          </w:p>
        </w:tc>
      </w:tr>
      <w:tr w:rsidR="0038209D" w:rsidRPr="00B9386D" w:rsidTr="0038209D">
        <w:trPr>
          <w:trHeight w:val="315"/>
        </w:trPr>
        <w:tc>
          <w:tcPr>
            <w:tcW w:w="388" w:type="pct"/>
            <w:vAlign w:val="center"/>
          </w:tcPr>
          <w:p w:rsidR="0038209D" w:rsidRDefault="0038209D" w:rsidP="00185217">
            <w:pPr>
              <w:spacing w:line="280" w:lineRule="exact"/>
              <w:jc w:val="center"/>
              <w:rPr>
                <w:rFonts w:ascii="楷体" w:eastAsia="楷体" w:hAnsi="楷体"/>
              </w:rPr>
            </w:pPr>
            <w:r>
              <w:rPr>
                <w:rFonts w:ascii="楷体" w:eastAsia="楷体" w:hAnsi="楷体" w:hint="eastAsia"/>
              </w:rPr>
              <w:t>9</w:t>
            </w:r>
          </w:p>
        </w:tc>
        <w:tc>
          <w:tcPr>
            <w:tcW w:w="1194"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Myths about Fundamental Indexing</w:t>
            </w:r>
          </w:p>
        </w:tc>
        <w:tc>
          <w:tcPr>
            <w:tcW w:w="751"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(外),刘芳</w:t>
            </w:r>
          </w:p>
        </w:tc>
        <w:tc>
          <w:tcPr>
            <w:tcW w:w="1003"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Investment Analysts Journal</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4</w:t>
            </w:r>
            <w:r>
              <w:rPr>
                <w:rFonts w:ascii="ˎ̥" w:hAnsi="ˎ̥" w:hint="eastAsia"/>
                <w:sz w:val="18"/>
                <w:szCs w:val="18"/>
              </w:rPr>
              <w:t>卷</w:t>
            </w:r>
            <w:r>
              <w:rPr>
                <w:rFonts w:ascii="ˎ̥" w:hAnsi="ˎ̥"/>
                <w:sz w:val="18"/>
                <w:szCs w:val="18"/>
              </w:rPr>
              <w:t>47</w:t>
            </w:r>
            <w:r>
              <w:rPr>
                <w:rFonts w:ascii="ˎ̥" w:hAnsi="ˎ̥" w:hint="eastAsia"/>
                <w:sz w:val="18"/>
                <w:szCs w:val="18"/>
              </w:rPr>
              <w:t>期</w:t>
            </w:r>
          </w:p>
          <w:p w:rsidR="0038209D" w:rsidRPr="00B446C6" w:rsidRDefault="0038209D" w:rsidP="00185217">
            <w:pPr>
              <w:spacing w:line="280" w:lineRule="exact"/>
              <w:jc w:val="center"/>
              <w:rPr>
                <w:rFonts w:ascii="ˎ̥" w:hAnsi="ˎ̥" w:hint="eastAsia"/>
                <w:sz w:val="18"/>
                <w:szCs w:val="18"/>
              </w:rPr>
            </w:pPr>
            <w:r>
              <w:rPr>
                <w:rFonts w:ascii="ˎ̥" w:hAnsi="ˎ̥"/>
                <w:sz w:val="18"/>
                <w:szCs w:val="18"/>
              </w:rPr>
              <w:t>304-326</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SSCI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10</w:t>
            </w:r>
          </w:p>
        </w:tc>
        <w:tc>
          <w:tcPr>
            <w:tcW w:w="1194" w:type="pct"/>
          </w:tcPr>
          <w:p w:rsidR="0038209D" w:rsidRPr="00B446C6" w:rsidRDefault="0038209D" w:rsidP="000A1603">
            <w:pPr>
              <w:spacing w:line="240" w:lineRule="exact"/>
              <w:jc w:val="center"/>
              <w:rPr>
                <w:rFonts w:ascii="仿宋" w:eastAsia="仿宋" w:hAnsi="仿宋"/>
                <w:sz w:val="21"/>
                <w:szCs w:val="21"/>
              </w:rPr>
            </w:pPr>
            <w:r w:rsidRPr="00B446C6">
              <w:rPr>
                <w:rFonts w:ascii="仿宋" w:eastAsia="仿宋" w:hAnsi="仿宋" w:hint="eastAsia"/>
                <w:sz w:val="21"/>
                <w:szCs w:val="21"/>
              </w:rPr>
              <w:t>How “small” reflects “large”?—Representative information measurement and extraction （代表性信息测度与提取方法研究——小集合与大集合问题）</w:t>
            </w:r>
          </w:p>
        </w:tc>
        <w:tc>
          <w:tcPr>
            <w:tcW w:w="751"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陈国青(外),王聪(外),张明月,卫强(外),马宝君(外)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sz w:val="21"/>
                <w:szCs w:val="21"/>
              </w:rPr>
              <w:t>Information Sciences</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460</w:t>
            </w:r>
            <w:r>
              <w:rPr>
                <w:rFonts w:ascii="ˎ̥" w:hAnsi="ˎ̥" w:hint="eastAsia"/>
                <w:sz w:val="18"/>
                <w:szCs w:val="18"/>
              </w:rPr>
              <w:t>卷</w:t>
            </w:r>
            <w:r>
              <w:rPr>
                <w:rFonts w:ascii="ˎ̥" w:hAnsi="ˎ̥"/>
                <w:sz w:val="18"/>
                <w:szCs w:val="18"/>
              </w:rPr>
              <w:t>1</w:t>
            </w:r>
            <w:r>
              <w:rPr>
                <w:rFonts w:ascii="ˎ̥" w:hAnsi="ˎ̥" w:hint="eastAsia"/>
                <w:sz w:val="18"/>
                <w:szCs w:val="18"/>
              </w:rPr>
              <w:t>期</w:t>
            </w:r>
          </w:p>
          <w:p w:rsidR="0038209D" w:rsidRPr="00B446C6" w:rsidRDefault="0038209D" w:rsidP="00185217">
            <w:pPr>
              <w:spacing w:line="280" w:lineRule="exact"/>
              <w:jc w:val="center"/>
              <w:rPr>
                <w:rFonts w:ascii="ˎ̥" w:hAnsi="ˎ̥" w:hint="eastAsia"/>
                <w:sz w:val="18"/>
                <w:szCs w:val="18"/>
              </w:rPr>
            </w:pPr>
            <w:r>
              <w:rPr>
                <w:rFonts w:ascii="ˎ̥" w:hAnsi="ˎ̥"/>
                <w:sz w:val="18"/>
                <w:szCs w:val="18"/>
              </w:rPr>
              <w:t>519-540</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国外期刊,SCI</w:t>
            </w:r>
          </w:p>
        </w:tc>
        <w:tc>
          <w:tcPr>
            <w:tcW w:w="462" w:type="pct"/>
            <w:gridSpan w:val="2"/>
          </w:tcPr>
          <w:p w:rsidR="0038209D" w:rsidRPr="00C24F2B" w:rsidRDefault="0038209D" w:rsidP="00185217">
            <w:pPr>
              <w:spacing w:line="280" w:lineRule="exact"/>
              <w:jc w:val="center"/>
              <w:rPr>
                <w:rFonts w:ascii="仿宋" w:eastAsia="仿宋" w:hAnsi="仿宋"/>
                <w:sz w:val="21"/>
                <w:szCs w:val="21"/>
              </w:rPr>
            </w:pPr>
            <w:r w:rsidRPr="00B446C6">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11</w:t>
            </w:r>
          </w:p>
        </w:tc>
        <w:tc>
          <w:tcPr>
            <w:tcW w:w="1194" w:type="pct"/>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投资、结构转型与劳动生产率增长</w:t>
            </w:r>
          </w:p>
        </w:tc>
        <w:tc>
          <w:tcPr>
            <w:tcW w:w="751" w:type="pct"/>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郭凯明(外),余靖雯,吴泽雄(外)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金融研究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8</w:t>
            </w:r>
            <w:r>
              <w:rPr>
                <w:rFonts w:ascii="ˎ̥" w:hAnsi="ˎ̥" w:hint="eastAsia"/>
                <w:sz w:val="18"/>
                <w:szCs w:val="18"/>
              </w:rPr>
              <w:t>卷</w:t>
            </w:r>
            <w:r>
              <w:rPr>
                <w:rFonts w:ascii="ˎ̥" w:hAnsi="ˎ̥"/>
                <w:sz w:val="18"/>
                <w:szCs w:val="18"/>
              </w:rPr>
              <w:t>8</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1-16</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12</w:t>
            </w:r>
          </w:p>
        </w:tc>
        <w:tc>
          <w:tcPr>
            <w:tcW w:w="1194" w:type="pct"/>
          </w:tcPr>
          <w:p w:rsidR="0038209D" w:rsidRPr="00B446C6" w:rsidRDefault="0038209D" w:rsidP="00BD7591">
            <w:pPr>
              <w:spacing w:line="260" w:lineRule="exact"/>
              <w:jc w:val="center"/>
              <w:rPr>
                <w:rFonts w:ascii="仿宋" w:eastAsia="仿宋" w:hAnsi="仿宋"/>
                <w:sz w:val="21"/>
                <w:szCs w:val="21"/>
              </w:rPr>
            </w:pPr>
            <w:r w:rsidRPr="00DD465B">
              <w:rPr>
                <w:rFonts w:ascii="仿宋" w:eastAsia="仿宋" w:hAnsi="仿宋" w:hint="eastAsia"/>
                <w:sz w:val="21"/>
                <w:szCs w:val="21"/>
              </w:rPr>
              <w:t>董事海外背景能否降低股价崩盘风险——来自中国A股上市公司的经验证据</w:t>
            </w:r>
          </w:p>
        </w:tc>
        <w:tc>
          <w:tcPr>
            <w:tcW w:w="751" w:type="pct"/>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王德宏,文雯,宋建波(外)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金融研究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0</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52-69+123-124</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DD465B">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sidRPr="00DD465B">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13</w:t>
            </w:r>
          </w:p>
        </w:tc>
        <w:tc>
          <w:tcPr>
            <w:tcW w:w="1194"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货币政策、融资约束与企业对外直接投资</w:t>
            </w:r>
          </w:p>
        </w:tc>
        <w:tc>
          <w:tcPr>
            <w:tcW w:w="751"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陈胤默(外),文雯,孙乾坤(外),黄雨婷(外)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投资研究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37</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916679">
              <w:rPr>
                <w:rFonts w:ascii="ˎ̥" w:hAnsi="ˎ̥"/>
                <w:sz w:val="18"/>
                <w:szCs w:val="18"/>
              </w:rPr>
              <w:t>4-23</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CSSCI扩展版</w:t>
            </w:r>
          </w:p>
        </w:tc>
        <w:tc>
          <w:tcPr>
            <w:tcW w:w="462" w:type="pct"/>
            <w:gridSpan w:val="2"/>
          </w:tcPr>
          <w:p w:rsidR="0038209D"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14</w:t>
            </w:r>
          </w:p>
        </w:tc>
        <w:tc>
          <w:tcPr>
            <w:tcW w:w="1194"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货币政策、融资约束与企业对外直接投资</w:t>
            </w:r>
          </w:p>
        </w:tc>
        <w:tc>
          <w:tcPr>
            <w:tcW w:w="751"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陈胤默(外),文雯,孙乾坤(外),黄雨婷(外)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投资研究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37</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916679">
              <w:rPr>
                <w:rFonts w:ascii="ˎ̥" w:hAnsi="ˎ̥"/>
                <w:sz w:val="18"/>
                <w:szCs w:val="18"/>
              </w:rPr>
              <w:t>4-23</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CSSCI扩展版</w:t>
            </w:r>
          </w:p>
        </w:tc>
        <w:tc>
          <w:tcPr>
            <w:tcW w:w="462" w:type="pct"/>
            <w:gridSpan w:val="2"/>
          </w:tcPr>
          <w:p w:rsidR="0038209D"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15</w:t>
            </w:r>
          </w:p>
        </w:tc>
        <w:tc>
          <w:tcPr>
            <w:tcW w:w="1194"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A Penny Saved vs. a Penny Earned：Examining the Influence of Consumers’ Regulatory Focus on Frugality</w:t>
            </w:r>
          </w:p>
        </w:tc>
        <w:tc>
          <w:tcPr>
            <w:tcW w:w="751"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王敏,余靖雯,李文斌</w:t>
            </w:r>
          </w:p>
        </w:tc>
        <w:tc>
          <w:tcPr>
            <w:tcW w:w="1003" w:type="pct"/>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sz w:val="21"/>
                <w:szCs w:val="21"/>
              </w:rPr>
              <w:t>Proceedings of International conference on Service Systems and Service Management</w:t>
            </w:r>
          </w:p>
        </w:tc>
        <w:tc>
          <w:tcPr>
            <w:tcW w:w="718" w:type="pct"/>
          </w:tcPr>
          <w:p w:rsidR="0038209D" w:rsidRDefault="0038209D" w:rsidP="00185217">
            <w:pPr>
              <w:spacing w:line="280" w:lineRule="exact"/>
              <w:jc w:val="center"/>
              <w:rPr>
                <w:rFonts w:ascii="ˎ̥" w:hAnsi="ˎ̥" w:hint="eastAsia"/>
                <w:sz w:val="18"/>
                <w:szCs w:val="18"/>
              </w:rPr>
            </w:pPr>
            <w:r w:rsidRPr="00916679">
              <w:rPr>
                <w:rFonts w:ascii="ˎ̥" w:hAnsi="ˎ̥"/>
                <w:sz w:val="18"/>
                <w:szCs w:val="18"/>
              </w:rPr>
              <w:t xml:space="preserve">N/A  </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916679">
              <w:rPr>
                <w:rFonts w:ascii="仿宋" w:eastAsia="仿宋" w:hAnsi="仿宋" w:hint="eastAsia"/>
                <w:sz w:val="21"/>
                <w:szCs w:val="21"/>
              </w:rPr>
              <w:t>国际学术会议论文集,EI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论文集</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16</w:t>
            </w:r>
          </w:p>
        </w:tc>
        <w:tc>
          <w:tcPr>
            <w:tcW w:w="1194"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广电企业混合所有制改革初探</w:t>
            </w:r>
          </w:p>
        </w:tc>
        <w:tc>
          <w:tcPr>
            <w:tcW w:w="751"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李思飞,赵彤(外)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电视研究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6</w:t>
            </w:r>
            <w:r>
              <w:rPr>
                <w:rFonts w:ascii="ˎ̥" w:hAnsi="ˎ̥" w:hint="eastAsia"/>
                <w:sz w:val="18"/>
                <w:szCs w:val="18"/>
              </w:rPr>
              <w:t>卷</w:t>
            </w:r>
            <w:r>
              <w:rPr>
                <w:rFonts w:ascii="ˎ̥" w:hAnsi="ˎ̥"/>
                <w:sz w:val="18"/>
                <w:szCs w:val="18"/>
              </w:rPr>
              <w:t>343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48-52</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CSSCI扩展版</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38209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17</w:t>
            </w:r>
          </w:p>
        </w:tc>
        <w:tc>
          <w:tcPr>
            <w:tcW w:w="1194" w:type="pct"/>
          </w:tcPr>
          <w:p w:rsidR="0038209D" w:rsidRPr="0038209D" w:rsidRDefault="0038209D" w:rsidP="00185217">
            <w:pPr>
              <w:spacing w:line="280" w:lineRule="exact"/>
              <w:rPr>
                <w:rFonts w:ascii="楷体" w:eastAsia="楷体" w:hAnsi="楷体"/>
              </w:rPr>
            </w:pPr>
            <w:r w:rsidRPr="00480607">
              <w:rPr>
                <w:rFonts w:ascii="仿宋" w:eastAsia="仿宋" w:hAnsi="仿宋" w:hint="eastAsia"/>
                <w:sz w:val="21"/>
                <w:szCs w:val="21"/>
              </w:rPr>
              <w:t>金砖国家国际并购的决定因素及实证分析</w:t>
            </w:r>
          </w:p>
        </w:tc>
        <w:tc>
          <w:tcPr>
            <w:tcW w:w="751" w:type="pct"/>
          </w:tcPr>
          <w:p w:rsidR="0038209D" w:rsidRPr="0038209D" w:rsidRDefault="0038209D" w:rsidP="00185217">
            <w:pPr>
              <w:spacing w:line="280" w:lineRule="exact"/>
              <w:rPr>
                <w:rFonts w:ascii="楷体" w:eastAsia="楷体" w:hAnsi="楷体"/>
              </w:rPr>
            </w:pPr>
            <w:r w:rsidRPr="00480607">
              <w:rPr>
                <w:rFonts w:ascii="仿宋" w:eastAsia="仿宋" w:hAnsi="仿宋" w:hint="eastAsia"/>
                <w:sz w:val="21"/>
                <w:szCs w:val="21"/>
              </w:rPr>
              <w:t>任康钰,谢丹(学),孙文莉</w:t>
            </w:r>
          </w:p>
        </w:tc>
        <w:tc>
          <w:tcPr>
            <w:tcW w:w="1003" w:type="pct"/>
          </w:tcPr>
          <w:p w:rsidR="0038209D" w:rsidRPr="0038209D" w:rsidRDefault="0038209D" w:rsidP="00185217">
            <w:pPr>
              <w:spacing w:line="280" w:lineRule="exact"/>
              <w:rPr>
                <w:rFonts w:ascii="楷体" w:eastAsia="楷体" w:hAnsi="楷体"/>
              </w:rPr>
            </w:pPr>
            <w:r w:rsidRPr="00480607">
              <w:rPr>
                <w:rFonts w:ascii="仿宋" w:eastAsia="仿宋" w:hAnsi="仿宋" w:hint="eastAsia"/>
                <w:sz w:val="21"/>
                <w:szCs w:val="21"/>
              </w:rPr>
              <w:t>国际经贸探索</w:t>
            </w:r>
          </w:p>
        </w:tc>
        <w:tc>
          <w:tcPr>
            <w:tcW w:w="747" w:type="pct"/>
            <w:gridSpan w:val="2"/>
          </w:tcPr>
          <w:p w:rsidR="0038209D" w:rsidRDefault="0038209D" w:rsidP="00185217">
            <w:pPr>
              <w:spacing w:line="280" w:lineRule="exact"/>
              <w:jc w:val="center"/>
              <w:rPr>
                <w:rFonts w:ascii="ˎ̥" w:hAnsi="ˎ̥" w:hint="eastAsia"/>
                <w:sz w:val="18"/>
                <w:szCs w:val="18"/>
              </w:rPr>
            </w:pPr>
            <w:r>
              <w:rPr>
                <w:rFonts w:ascii="ˎ̥" w:hAnsi="ˎ̥"/>
                <w:sz w:val="18"/>
                <w:szCs w:val="18"/>
              </w:rPr>
              <w:t>34</w:t>
            </w:r>
            <w:r>
              <w:rPr>
                <w:rFonts w:ascii="ˎ̥" w:hAnsi="ˎ̥" w:hint="eastAsia"/>
                <w:sz w:val="18"/>
                <w:szCs w:val="18"/>
              </w:rPr>
              <w:t>卷</w:t>
            </w:r>
            <w:r>
              <w:rPr>
                <w:rFonts w:ascii="ˎ̥" w:hAnsi="ˎ̥"/>
                <w:sz w:val="18"/>
                <w:szCs w:val="18"/>
              </w:rPr>
              <w:t>6</w:t>
            </w:r>
            <w:r>
              <w:rPr>
                <w:rFonts w:ascii="ˎ̥" w:hAnsi="ˎ̥" w:hint="eastAsia"/>
                <w:sz w:val="18"/>
                <w:szCs w:val="18"/>
              </w:rPr>
              <w:t>期</w:t>
            </w:r>
          </w:p>
          <w:p w:rsidR="0038209D" w:rsidRPr="0038209D" w:rsidRDefault="0038209D" w:rsidP="00185217">
            <w:pPr>
              <w:spacing w:line="280" w:lineRule="exact"/>
              <w:rPr>
                <w:rFonts w:ascii="楷体" w:eastAsia="楷体" w:hAnsi="楷体"/>
              </w:rPr>
            </w:pPr>
            <w:r>
              <w:rPr>
                <w:rFonts w:ascii="ˎ̥" w:hAnsi="ˎ̥"/>
                <w:sz w:val="18"/>
                <w:szCs w:val="18"/>
              </w:rPr>
              <w:t>78-92</w:t>
            </w:r>
            <w:r>
              <w:rPr>
                <w:rFonts w:ascii="ˎ̥" w:hAnsi="ˎ̥" w:hint="eastAsia"/>
                <w:sz w:val="18"/>
                <w:szCs w:val="18"/>
              </w:rPr>
              <w:t>页</w:t>
            </w:r>
          </w:p>
        </w:tc>
        <w:tc>
          <w:tcPr>
            <w:tcW w:w="505" w:type="pct"/>
            <w:gridSpan w:val="2"/>
          </w:tcPr>
          <w:p w:rsidR="0038209D" w:rsidRPr="0038209D" w:rsidRDefault="0038209D" w:rsidP="00185217">
            <w:pPr>
              <w:spacing w:line="280" w:lineRule="exact"/>
              <w:rPr>
                <w:rFonts w:ascii="楷体" w:eastAsia="楷体" w:hAnsi="楷体"/>
              </w:rPr>
            </w:pPr>
            <w:r w:rsidRPr="00480607">
              <w:rPr>
                <w:rFonts w:ascii="仿宋" w:eastAsia="仿宋" w:hAnsi="仿宋"/>
                <w:sz w:val="21"/>
                <w:szCs w:val="21"/>
              </w:rPr>
              <w:t>CSSCI</w:t>
            </w:r>
          </w:p>
        </w:tc>
        <w:tc>
          <w:tcPr>
            <w:tcW w:w="412" w:type="pct"/>
          </w:tcPr>
          <w:p w:rsidR="0038209D" w:rsidRPr="0038209D" w:rsidRDefault="0038209D" w:rsidP="00185217">
            <w:pPr>
              <w:spacing w:line="280" w:lineRule="exact"/>
              <w:rPr>
                <w:rFonts w:ascii="楷体" w:eastAsia="楷体" w:hAnsi="楷体"/>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18</w:t>
            </w:r>
          </w:p>
        </w:tc>
        <w:tc>
          <w:tcPr>
            <w:tcW w:w="1194"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管理层权力、内外</w:t>
            </w:r>
            <w:r w:rsidRPr="00480607">
              <w:rPr>
                <w:rFonts w:ascii="仿宋" w:eastAsia="仿宋" w:hAnsi="仿宋" w:hint="eastAsia"/>
                <w:sz w:val="21"/>
                <w:szCs w:val="21"/>
              </w:rPr>
              <w:lastRenderedPageBreak/>
              <w:t>部监督与企业风险承担</w:t>
            </w:r>
          </w:p>
        </w:tc>
        <w:tc>
          <w:tcPr>
            <w:tcW w:w="751"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lastRenderedPageBreak/>
              <w:t>宋建波</w:t>
            </w:r>
            <w:r w:rsidRPr="00480607">
              <w:rPr>
                <w:rFonts w:ascii="仿宋" w:eastAsia="仿宋" w:hAnsi="仿宋" w:hint="eastAsia"/>
                <w:sz w:val="21"/>
                <w:szCs w:val="21"/>
              </w:rPr>
              <w:lastRenderedPageBreak/>
              <w:t>(外),文雯(外),王德宏,申伟(外)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lastRenderedPageBreak/>
              <w:t>经济理论与经济</w:t>
            </w:r>
            <w:r w:rsidRPr="00480607">
              <w:rPr>
                <w:rFonts w:ascii="仿宋" w:eastAsia="仿宋" w:hAnsi="仿宋" w:hint="eastAsia"/>
                <w:sz w:val="21"/>
                <w:szCs w:val="21"/>
              </w:rPr>
              <w:lastRenderedPageBreak/>
              <w:t>管理</w:t>
            </w:r>
          </w:p>
        </w:tc>
        <w:tc>
          <w:tcPr>
            <w:tcW w:w="718" w:type="pct"/>
          </w:tcPr>
          <w:p w:rsidR="0038209D" w:rsidRPr="00480607" w:rsidRDefault="0038209D" w:rsidP="00185217">
            <w:pPr>
              <w:spacing w:line="280" w:lineRule="exact"/>
              <w:jc w:val="center"/>
              <w:rPr>
                <w:rFonts w:ascii="ˎ̥" w:hAnsi="ˎ̥" w:hint="eastAsia"/>
                <w:sz w:val="18"/>
                <w:szCs w:val="18"/>
              </w:rPr>
            </w:pPr>
            <w:r w:rsidRPr="00480607">
              <w:rPr>
                <w:rFonts w:ascii="ˎ̥" w:hAnsi="ˎ̥"/>
                <w:sz w:val="18"/>
                <w:szCs w:val="18"/>
              </w:rPr>
              <w:lastRenderedPageBreak/>
              <w:t>330</w:t>
            </w:r>
            <w:r w:rsidRPr="00480607">
              <w:rPr>
                <w:rFonts w:ascii="ˎ̥" w:hAnsi="ˎ̥" w:hint="eastAsia"/>
                <w:sz w:val="18"/>
                <w:szCs w:val="18"/>
              </w:rPr>
              <w:t>卷</w:t>
            </w:r>
            <w:r w:rsidRPr="00480607">
              <w:rPr>
                <w:rFonts w:ascii="ˎ̥" w:hAnsi="ˎ̥"/>
                <w:sz w:val="18"/>
                <w:szCs w:val="18"/>
              </w:rPr>
              <w:t>6</w:t>
            </w:r>
            <w:r w:rsidRPr="00480607">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480607">
              <w:rPr>
                <w:rFonts w:ascii="ˎ̥" w:hAnsi="ˎ̥"/>
                <w:sz w:val="18"/>
                <w:szCs w:val="18"/>
              </w:rPr>
              <w:lastRenderedPageBreak/>
              <w:t>96-112</w:t>
            </w:r>
            <w:r w:rsidRPr="00480607">
              <w:rPr>
                <w:rFonts w:ascii="ˎ̥" w:hAnsi="ˎ̥" w:hint="eastAsia"/>
                <w:sz w:val="18"/>
                <w:szCs w:val="18"/>
              </w:rPr>
              <w:t>页</w:t>
            </w:r>
          </w:p>
        </w:tc>
        <w:tc>
          <w:tcPr>
            <w:tcW w:w="484" w:type="pct"/>
            <w:gridSpan w:val="2"/>
          </w:tcPr>
          <w:p w:rsidR="0038209D" w:rsidRPr="00B446C6" w:rsidRDefault="0038209D" w:rsidP="00185217">
            <w:pPr>
              <w:spacing w:line="280" w:lineRule="exact"/>
              <w:ind w:leftChars="-83" w:left="-199"/>
              <w:jc w:val="center"/>
              <w:rPr>
                <w:rFonts w:ascii="仿宋" w:eastAsia="仿宋" w:hAnsi="仿宋"/>
                <w:sz w:val="21"/>
                <w:szCs w:val="21"/>
              </w:rPr>
            </w:pPr>
            <w:r w:rsidRPr="00480607">
              <w:rPr>
                <w:rFonts w:ascii="仿宋" w:eastAsia="仿宋" w:hAnsi="仿宋"/>
                <w:sz w:val="21"/>
                <w:szCs w:val="21"/>
              </w:rPr>
              <w:lastRenderedPageBreak/>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w:t>
            </w:r>
            <w:r>
              <w:rPr>
                <w:rFonts w:ascii="仿宋" w:eastAsia="仿宋" w:hAnsi="仿宋" w:hint="eastAsia"/>
                <w:sz w:val="21"/>
                <w:szCs w:val="21"/>
              </w:rPr>
              <w:lastRenderedPageBreak/>
              <w:t>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lastRenderedPageBreak/>
              <w:t>19</w:t>
            </w:r>
          </w:p>
        </w:tc>
        <w:tc>
          <w:tcPr>
            <w:tcW w:w="1194"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绿色信贷对我国商业银行业绩的异质性影响——基于16家上市商业银行面板数据的分析</w:t>
            </w:r>
          </w:p>
        </w:tc>
        <w:tc>
          <w:tcPr>
            <w:tcW w:w="751"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任康钰,张晨希(学)</w:t>
            </w:r>
          </w:p>
        </w:tc>
        <w:tc>
          <w:tcPr>
            <w:tcW w:w="1003"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武汉金融</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5</w:t>
            </w:r>
            <w:r>
              <w:rPr>
                <w:rFonts w:ascii="ˎ̥" w:hAnsi="ˎ̥" w:hint="eastAsia"/>
                <w:sz w:val="18"/>
                <w:szCs w:val="18"/>
              </w:rPr>
              <w:t>卷</w:t>
            </w:r>
            <w:r>
              <w:rPr>
                <w:rFonts w:ascii="ˎ̥" w:hAnsi="ˎ̥"/>
                <w:sz w:val="18"/>
                <w:szCs w:val="18"/>
              </w:rPr>
              <w:t>5</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18-24</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核心期刊</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20</w:t>
            </w:r>
          </w:p>
        </w:tc>
        <w:tc>
          <w:tcPr>
            <w:tcW w:w="1194"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基于软系统方法论构建教育国际化指标体系</w:t>
            </w:r>
          </w:p>
        </w:tc>
        <w:tc>
          <w:tcPr>
            <w:tcW w:w="751"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牛华勇,金菁华(学),宋阳(外),刘文斌(外)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hint="eastAsia"/>
                <w:sz w:val="21"/>
                <w:szCs w:val="21"/>
              </w:rPr>
              <w:t>江苏高教</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207</w:t>
            </w:r>
            <w:r>
              <w:rPr>
                <w:rFonts w:ascii="ˎ̥" w:hAnsi="ˎ̥" w:hint="eastAsia"/>
                <w:sz w:val="18"/>
                <w:szCs w:val="18"/>
              </w:rPr>
              <w:t>卷</w:t>
            </w:r>
            <w:r>
              <w:rPr>
                <w:rFonts w:ascii="ˎ̥" w:hAnsi="ˎ̥"/>
                <w:sz w:val="18"/>
                <w:szCs w:val="18"/>
              </w:rPr>
              <w:t>5</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480607">
              <w:rPr>
                <w:rFonts w:ascii="ˎ̥" w:hAnsi="ˎ̥"/>
                <w:sz w:val="18"/>
                <w:szCs w:val="18"/>
              </w:rPr>
              <w:t>98-107</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80607">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21</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A UNIFIED PARALLEL DEA MODEL AND EFFICIENCY MODELING OF MULTI-ACTIVITY AND/OR NON-HOMOGENEOUS ACTIVITY</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(外),ZB ZHOU(外),牛华勇</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International Journal of Numerical Analysis and Modeling</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15</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697D9F">
              <w:rPr>
                <w:rFonts w:ascii="ˎ̥" w:hAnsi="ˎ̥"/>
                <w:sz w:val="18"/>
                <w:szCs w:val="18"/>
              </w:rPr>
              <w:t>370-391</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22</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欧盟在中国市场经济地位问题上的态度演变分析</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何蓉,连增,游洋(学)</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国际论坛</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5</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697D9F">
              <w:rPr>
                <w:rFonts w:ascii="ˎ̥" w:hAnsi="ˎ̥"/>
                <w:sz w:val="18"/>
                <w:szCs w:val="18"/>
              </w:rPr>
              <w:t>61-68</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23</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中美两国P2P网贷平台发展的运营模式对比研究</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彭龙,闫琳(学)</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国际论坛</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20</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697D9F">
              <w:rPr>
                <w:rFonts w:ascii="ˎ̥" w:hAnsi="ˎ̥"/>
                <w:sz w:val="18"/>
                <w:szCs w:val="18"/>
              </w:rPr>
              <w:t>55-78</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24</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企业用户云服务技术选择行为</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邵明星,范静</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北京理工大学学报（社会科学版）</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20</w:t>
            </w:r>
            <w:r>
              <w:rPr>
                <w:rFonts w:ascii="ˎ̥" w:hAnsi="ˎ̥" w:hint="eastAsia"/>
                <w:sz w:val="18"/>
                <w:szCs w:val="18"/>
              </w:rPr>
              <w:t>卷</w:t>
            </w:r>
            <w:r>
              <w:rPr>
                <w:rFonts w:ascii="ˎ̥" w:hAnsi="ˎ̥"/>
                <w:sz w:val="18"/>
                <w:szCs w:val="18"/>
              </w:rPr>
              <w:t>3</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697D9F">
              <w:rPr>
                <w:rFonts w:ascii="ˎ̥" w:hAnsi="ˎ̥"/>
                <w:sz w:val="18"/>
                <w:szCs w:val="18"/>
              </w:rPr>
              <w:t>80-89</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25</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数字化时代的营销沟通：网络广告、网络口碑与手机游戏销量</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龚诗阳(外),李倩,赵平(外),任紫微(外)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南开管理评论</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21</w:t>
            </w:r>
            <w:r>
              <w:rPr>
                <w:rFonts w:ascii="ˎ̥" w:hAnsi="ˎ̥" w:hint="eastAsia"/>
                <w:sz w:val="18"/>
                <w:szCs w:val="18"/>
              </w:rPr>
              <w:t>卷</w:t>
            </w:r>
            <w:r>
              <w:rPr>
                <w:rFonts w:ascii="ˎ̥" w:hAnsi="ˎ̥"/>
                <w:sz w:val="18"/>
                <w:szCs w:val="18"/>
              </w:rPr>
              <w:t>2</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697D9F">
              <w:rPr>
                <w:rFonts w:ascii="ˎ̥" w:hAnsi="ˎ̥"/>
                <w:sz w:val="18"/>
                <w:szCs w:val="18"/>
              </w:rPr>
              <w:t>28-42</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26</w:t>
            </w:r>
          </w:p>
        </w:tc>
        <w:tc>
          <w:tcPr>
            <w:tcW w:w="1194"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家族企业传承意愿与社会资本投资</w:t>
            </w:r>
          </w:p>
        </w:tc>
        <w:tc>
          <w:tcPr>
            <w:tcW w:w="751"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李思飞,裘泱(学)</w:t>
            </w:r>
          </w:p>
        </w:tc>
        <w:tc>
          <w:tcPr>
            <w:tcW w:w="1003" w:type="pct"/>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hint="eastAsia"/>
                <w:sz w:val="21"/>
                <w:szCs w:val="21"/>
              </w:rPr>
              <w:t>金融评论</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10</w:t>
            </w:r>
            <w:r>
              <w:rPr>
                <w:rFonts w:ascii="ˎ̥" w:hAnsi="ˎ̥" w:hint="eastAsia"/>
                <w:sz w:val="18"/>
                <w:szCs w:val="18"/>
              </w:rPr>
              <w:t>卷</w:t>
            </w:r>
            <w:r>
              <w:rPr>
                <w:rFonts w:ascii="ˎ̥" w:hAnsi="ˎ̥"/>
                <w:sz w:val="18"/>
                <w:szCs w:val="18"/>
              </w:rPr>
              <w:t>2</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44-55</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697D9F">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27</w:t>
            </w:r>
          </w:p>
        </w:tc>
        <w:tc>
          <w:tcPr>
            <w:tcW w:w="1194" w:type="pct"/>
          </w:tcPr>
          <w:p w:rsidR="0038209D" w:rsidRPr="00B446C6" w:rsidRDefault="0038209D" w:rsidP="00185217">
            <w:pPr>
              <w:spacing w:line="280" w:lineRule="exact"/>
              <w:jc w:val="center"/>
              <w:rPr>
                <w:rFonts w:ascii="仿宋" w:eastAsia="仿宋" w:hAnsi="仿宋"/>
                <w:sz w:val="21"/>
                <w:szCs w:val="21"/>
              </w:rPr>
            </w:pPr>
            <w:r w:rsidRPr="00F8100D">
              <w:rPr>
                <w:rFonts w:ascii="仿宋" w:eastAsia="仿宋" w:hAnsi="仿宋" w:hint="eastAsia"/>
                <w:sz w:val="21"/>
                <w:szCs w:val="21"/>
              </w:rPr>
              <w:t>期间差异、收益反转和收益惯性--基于中国主板A股市场的经验证据</w:t>
            </w:r>
          </w:p>
        </w:tc>
        <w:tc>
          <w:tcPr>
            <w:tcW w:w="751" w:type="pct"/>
          </w:tcPr>
          <w:p w:rsidR="0038209D" w:rsidRPr="00B446C6" w:rsidRDefault="0038209D" w:rsidP="00185217">
            <w:pPr>
              <w:spacing w:line="280" w:lineRule="exact"/>
              <w:jc w:val="center"/>
              <w:rPr>
                <w:rFonts w:ascii="仿宋" w:eastAsia="仿宋" w:hAnsi="仿宋"/>
                <w:sz w:val="21"/>
                <w:szCs w:val="21"/>
              </w:rPr>
            </w:pPr>
            <w:r w:rsidRPr="00F8100D">
              <w:rPr>
                <w:rFonts w:ascii="仿宋" w:eastAsia="仿宋" w:hAnsi="仿宋" w:hint="eastAsia"/>
                <w:sz w:val="21"/>
                <w:szCs w:val="21"/>
              </w:rPr>
              <w:t>王德宏,宋建波(外)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F8100D">
              <w:rPr>
                <w:rFonts w:ascii="仿宋" w:eastAsia="仿宋" w:hAnsi="仿宋" w:hint="eastAsia"/>
                <w:sz w:val="21"/>
                <w:szCs w:val="21"/>
              </w:rPr>
              <w:t>金融学季刊</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11</w:t>
            </w:r>
            <w:r>
              <w:rPr>
                <w:rFonts w:ascii="ˎ̥" w:hAnsi="ˎ̥" w:hint="eastAsia"/>
                <w:sz w:val="18"/>
                <w:szCs w:val="18"/>
              </w:rPr>
              <w:t>卷</w:t>
            </w:r>
            <w:r>
              <w:rPr>
                <w:rFonts w:ascii="ˎ̥" w:hAnsi="ˎ̥"/>
                <w:sz w:val="18"/>
                <w:szCs w:val="18"/>
              </w:rPr>
              <w:t>1</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F8100D">
              <w:rPr>
                <w:rFonts w:ascii="ˎ̥" w:hAnsi="ˎ̥"/>
                <w:sz w:val="18"/>
                <w:szCs w:val="18"/>
              </w:rPr>
              <w:t>27-50</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F8100D">
              <w:rPr>
                <w:rFonts w:ascii="仿宋" w:eastAsia="仿宋" w:hAnsi="仿宋" w:hint="eastAsia"/>
                <w:sz w:val="21"/>
                <w:szCs w:val="21"/>
              </w:rPr>
              <w:t>CSSCI来源集刊</w:t>
            </w: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28</w:t>
            </w:r>
          </w:p>
        </w:tc>
        <w:tc>
          <w:tcPr>
            <w:tcW w:w="1194"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大学创新转型路径研究——基于新加坡南洋理工大学的案例</w:t>
            </w:r>
          </w:p>
        </w:tc>
        <w:tc>
          <w:tcPr>
            <w:tcW w:w="751"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刘鹏</w:t>
            </w:r>
          </w:p>
        </w:tc>
        <w:tc>
          <w:tcPr>
            <w:tcW w:w="1003"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中国高等教育</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2017</w:t>
            </w:r>
            <w:r>
              <w:rPr>
                <w:rFonts w:ascii="ˎ̥" w:hAnsi="ˎ̥" w:hint="eastAsia"/>
                <w:sz w:val="18"/>
                <w:szCs w:val="18"/>
              </w:rPr>
              <w:t>卷</w:t>
            </w:r>
            <w:r>
              <w:rPr>
                <w:rFonts w:ascii="ˎ̥" w:hAnsi="ˎ̥" w:hint="eastAsia"/>
                <w:sz w:val="18"/>
                <w:szCs w:val="18"/>
              </w:rPr>
              <w:t>2</w:t>
            </w:r>
            <w:r>
              <w:rPr>
                <w:rFonts w:ascii="ˎ̥" w:hAnsi="ˎ̥"/>
                <w:sz w:val="18"/>
                <w:szCs w:val="18"/>
              </w:rPr>
              <w:t>1</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4B7602">
              <w:rPr>
                <w:rFonts w:ascii="ˎ̥" w:hAnsi="ˎ̥"/>
                <w:sz w:val="18"/>
                <w:szCs w:val="18"/>
              </w:rPr>
              <w:t>77-79</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Pr>
                <w:rFonts w:ascii="ˎ̥" w:hAnsi="ˎ̥"/>
                <w:color w:val="000000"/>
                <w:sz w:val="18"/>
                <w:szCs w:val="18"/>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29</w:t>
            </w:r>
          </w:p>
        </w:tc>
        <w:tc>
          <w:tcPr>
            <w:tcW w:w="1194" w:type="pct"/>
          </w:tcPr>
          <w:p w:rsidR="0038209D" w:rsidRPr="00B446C6" w:rsidRDefault="0038209D" w:rsidP="000A1603">
            <w:pPr>
              <w:spacing w:line="240" w:lineRule="exact"/>
              <w:jc w:val="center"/>
              <w:rPr>
                <w:rFonts w:ascii="仿宋" w:eastAsia="仿宋" w:hAnsi="仿宋"/>
                <w:sz w:val="21"/>
                <w:szCs w:val="21"/>
              </w:rPr>
            </w:pPr>
            <w:r w:rsidRPr="004B7602">
              <w:rPr>
                <w:rFonts w:ascii="仿宋" w:eastAsia="仿宋" w:hAnsi="仿宋"/>
                <w:sz w:val="21"/>
                <w:szCs w:val="21"/>
              </w:rPr>
              <w:t xml:space="preserve">An approximate dynamic programming method for the </w:t>
            </w:r>
            <w:r w:rsidRPr="004B7602">
              <w:rPr>
                <w:rFonts w:ascii="仿宋" w:eastAsia="仿宋" w:hAnsi="仿宋"/>
                <w:sz w:val="21"/>
                <w:szCs w:val="21"/>
              </w:rPr>
              <w:lastRenderedPageBreak/>
              <w:t>multi-period technician scheduling problem with experience-based service times and stochastic customers</w:t>
            </w:r>
          </w:p>
        </w:tc>
        <w:tc>
          <w:tcPr>
            <w:tcW w:w="751"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lastRenderedPageBreak/>
              <w:t>陈曦,Mike Hewitt(外)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sz w:val="21"/>
                <w:szCs w:val="21"/>
              </w:rPr>
              <w:t>International Journal of Production and Economics</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196</w:t>
            </w:r>
            <w:r>
              <w:rPr>
                <w:rFonts w:ascii="ˎ̥" w:hAnsi="ˎ̥" w:hint="eastAsia"/>
                <w:sz w:val="18"/>
                <w:szCs w:val="18"/>
              </w:rPr>
              <w:t>卷</w:t>
            </w:r>
            <w:r>
              <w:rPr>
                <w:rFonts w:ascii="ˎ̥" w:hAnsi="ˎ̥"/>
                <w:sz w:val="18"/>
                <w:szCs w:val="18"/>
              </w:rPr>
              <w:t>2018</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122-134</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B7602">
              <w:rPr>
                <w:rFonts w:ascii="ˎ̥" w:hAnsi="ˎ̥"/>
                <w:color w:val="000000"/>
                <w:sz w:val="18"/>
                <w:szCs w:val="18"/>
              </w:rPr>
              <w:t>SSCI,SCI</w:t>
            </w:r>
          </w:p>
        </w:tc>
        <w:tc>
          <w:tcPr>
            <w:tcW w:w="462" w:type="pct"/>
            <w:gridSpan w:val="2"/>
          </w:tcPr>
          <w:p w:rsidR="0038209D"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30</w:t>
            </w:r>
          </w:p>
        </w:tc>
        <w:tc>
          <w:tcPr>
            <w:tcW w:w="1194"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sz w:val="21"/>
                <w:szCs w:val="21"/>
              </w:rPr>
              <w:t xml:space="preserve">Do reviews from friends and the crowd affect online consumer posting </w:t>
            </w:r>
            <w:proofErr w:type="spellStart"/>
            <w:r w:rsidRPr="004B7602">
              <w:rPr>
                <w:rFonts w:ascii="仿宋" w:eastAsia="仿宋" w:hAnsi="仿宋"/>
                <w:sz w:val="21"/>
                <w:szCs w:val="21"/>
              </w:rPr>
              <w:t>behaviour</w:t>
            </w:r>
            <w:proofErr w:type="spellEnd"/>
            <w:r w:rsidRPr="004B7602">
              <w:rPr>
                <w:rFonts w:ascii="仿宋" w:eastAsia="仿宋" w:hAnsi="仿宋"/>
                <w:sz w:val="21"/>
                <w:szCs w:val="21"/>
              </w:rPr>
              <w:t xml:space="preserve"> differently?</w:t>
            </w:r>
          </w:p>
        </w:tc>
        <w:tc>
          <w:tcPr>
            <w:tcW w:w="751"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(外),牛华勇</w:t>
            </w:r>
          </w:p>
        </w:tc>
        <w:tc>
          <w:tcPr>
            <w:tcW w:w="1003"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sz w:val="21"/>
                <w:szCs w:val="21"/>
              </w:rPr>
              <w:t>Electronic Commerce Research and Applications</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29</w:t>
            </w:r>
            <w:r>
              <w:rPr>
                <w:rFonts w:ascii="ˎ̥" w:hAnsi="ˎ̥" w:hint="eastAsia"/>
                <w:sz w:val="18"/>
                <w:szCs w:val="18"/>
              </w:rPr>
              <w:t>卷</w:t>
            </w:r>
            <w:r>
              <w:rPr>
                <w:rFonts w:ascii="ˎ̥" w:hAnsi="ˎ̥"/>
                <w:sz w:val="18"/>
                <w:szCs w:val="18"/>
              </w:rPr>
              <w:t>1</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Pr>
                <w:rFonts w:ascii="ˎ̥" w:hAnsi="ˎ̥"/>
                <w:sz w:val="18"/>
                <w:szCs w:val="18"/>
              </w:rPr>
              <w:t>102-112</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sz w:val="21"/>
                <w:szCs w:val="21"/>
              </w:rPr>
              <w:t>SSCI,SCI</w:t>
            </w:r>
          </w:p>
        </w:tc>
        <w:tc>
          <w:tcPr>
            <w:tcW w:w="462" w:type="pct"/>
            <w:gridSpan w:val="2"/>
          </w:tcPr>
          <w:p w:rsidR="0038209D"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31</w:t>
            </w:r>
          </w:p>
        </w:tc>
        <w:tc>
          <w:tcPr>
            <w:tcW w:w="1194"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财政压力如何影响了县级政府公共服务供给</w:t>
            </w:r>
          </w:p>
        </w:tc>
        <w:tc>
          <w:tcPr>
            <w:tcW w:w="751"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余靖雯,陈晓光(外),龚六堂(外)</w:t>
            </w:r>
          </w:p>
        </w:tc>
        <w:tc>
          <w:tcPr>
            <w:tcW w:w="1003" w:type="pct"/>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金融研究</w:t>
            </w:r>
          </w:p>
        </w:tc>
        <w:tc>
          <w:tcPr>
            <w:tcW w:w="718" w:type="pct"/>
          </w:tcPr>
          <w:p w:rsidR="0038209D" w:rsidRDefault="0038209D" w:rsidP="00185217">
            <w:pPr>
              <w:spacing w:line="280" w:lineRule="exact"/>
              <w:jc w:val="center"/>
              <w:rPr>
                <w:rFonts w:ascii="ˎ̥" w:hAnsi="ˎ̥" w:hint="eastAsia"/>
                <w:sz w:val="18"/>
                <w:szCs w:val="18"/>
              </w:rPr>
            </w:pPr>
            <w:r>
              <w:rPr>
                <w:rFonts w:ascii="ˎ̥" w:hAnsi="ˎ̥"/>
                <w:sz w:val="18"/>
                <w:szCs w:val="18"/>
              </w:rPr>
              <w:t>1</w:t>
            </w:r>
            <w:r>
              <w:rPr>
                <w:rFonts w:ascii="ˎ̥" w:hAnsi="ˎ̥" w:hint="eastAsia"/>
                <w:sz w:val="18"/>
                <w:szCs w:val="18"/>
              </w:rPr>
              <w:t>卷</w:t>
            </w:r>
            <w:r>
              <w:rPr>
                <w:rFonts w:ascii="ˎ̥" w:hAnsi="ˎ̥"/>
                <w:sz w:val="18"/>
                <w:szCs w:val="18"/>
              </w:rPr>
              <w:t>1</w:t>
            </w:r>
            <w:r>
              <w:rPr>
                <w:rFonts w:ascii="ˎ̥" w:hAnsi="ˎ̥" w:hint="eastAsia"/>
                <w:sz w:val="18"/>
                <w:szCs w:val="18"/>
              </w:rPr>
              <w:t>期</w:t>
            </w:r>
          </w:p>
          <w:p w:rsidR="0038209D" w:rsidRDefault="0038209D" w:rsidP="00185217">
            <w:pPr>
              <w:spacing w:line="280" w:lineRule="exact"/>
              <w:jc w:val="center"/>
              <w:rPr>
                <w:rFonts w:ascii="ˎ̥" w:hAnsi="ˎ̥" w:hint="eastAsia"/>
                <w:sz w:val="18"/>
                <w:szCs w:val="18"/>
              </w:rPr>
            </w:pPr>
            <w:r w:rsidRPr="004B7602">
              <w:rPr>
                <w:rFonts w:ascii="ˎ̥" w:hAnsi="ˎ̥"/>
                <w:sz w:val="18"/>
                <w:szCs w:val="18"/>
              </w:rPr>
              <w:t>18-35</w:t>
            </w:r>
            <w:r>
              <w:rPr>
                <w:rFonts w:ascii="ˎ̥" w:hAnsi="ˎ̥" w:hint="eastAsia"/>
                <w:sz w:val="18"/>
                <w:szCs w:val="18"/>
              </w:rPr>
              <w:t>页</w:t>
            </w:r>
          </w:p>
        </w:tc>
        <w:tc>
          <w:tcPr>
            <w:tcW w:w="484" w:type="pct"/>
            <w:gridSpan w:val="2"/>
          </w:tcPr>
          <w:p w:rsidR="0038209D" w:rsidRPr="00B446C6" w:rsidRDefault="0038209D" w:rsidP="00185217">
            <w:pPr>
              <w:spacing w:line="280" w:lineRule="exact"/>
              <w:jc w:val="center"/>
              <w:rPr>
                <w:rFonts w:ascii="仿宋" w:eastAsia="仿宋" w:hAnsi="仿宋"/>
                <w:sz w:val="21"/>
                <w:szCs w:val="21"/>
              </w:rPr>
            </w:pPr>
            <w:r w:rsidRPr="004B7602">
              <w:rPr>
                <w:rFonts w:ascii="仿宋" w:eastAsia="仿宋" w:hAnsi="仿宋"/>
                <w:sz w:val="21"/>
                <w:szCs w:val="21"/>
              </w:rPr>
              <w:t>CSSCI</w:t>
            </w:r>
          </w:p>
        </w:tc>
        <w:tc>
          <w:tcPr>
            <w:tcW w:w="462" w:type="pct"/>
            <w:gridSpan w:val="2"/>
          </w:tcPr>
          <w:p w:rsidR="0038209D"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期刊论文</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32</w:t>
            </w:r>
          </w:p>
        </w:tc>
        <w:tc>
          <w:tcPr>
            <w:tcW w:w="1194"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新营销实操：从新手到高手</w:t>
            </w:r>
          </w:p>
        </w:tc>
        <w:tc>
          <w:tcPr>
            <w:tcW w:w="751"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丁晓松,宋冰玉(外),李晓飞(外)</w:t>
            </w:r>
          </w:p>
        </w:tc>
        <w:tc>
          <w:tcPr>
            <w:tcW w:w="1003"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中国人民大学出版社</w:t>
            </w:r>
          </w:p>
        </w:tc>
        <w:tc>
          <w:tcPr>
            <w:tcW w:w="718" w:type="pct"/>
          </w:tcPr>
          <w:p w:rsidR="0038209D" w:rsidRDefault="0038209D" w:rsidP="00185217">
            <w:pPr>
              <w:spacing w:line="280" w:lineRule="exact"/>
              <w:jc w:val="center"/>
              <w:rPr>
                <w:rFonts w:ascii="ˎ̥" w:hAnsi="ˎ̥" w:hint="eastAsia"/>
                <w:sz w:val="18"/>
                <w:szCs w:val="18"/>
              </w:rPr>
            </w:pPr>
            <w:r w:rsidRPr="004B7602">
              <w:rPr>
                <w:rFonts w:ascii="ˎ̥" w:hAnsi="ˎ̥"/>
                <w:sz w:val="18"/>
                <w:szCs w:val="18"/>
              </w:rPr>
              <w:t>2018-11-01</w:t>
            </w:r>
          </w:p>
        </w:tc>
        <w:tc>
          <w:tcPr>
            <w:tcW w:w="484" w:type="pct"/>
            <w:gridSpan w:val="2"/>
          </w:tcPr>
          <w:p w:rsidR="0038209D" w:rsidRPr="00480607"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译著</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33</w:t>
            </w:r>
          </w:p>
        </w:tc>
        <w:tc>
          <w:tcPr>
            <w:tcW w:w="1194"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国际互联网金融产业（日本篇）</w:t>
            </w:r>
          </w:p>
        </w:tc>
        <w:tc>
          <w:tcPr>
            <w:tcW w:w="751"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杨纪成,金美娜(外),刘菲(外),牛路遥(外),王云姣(外),张慧佳(外)</w:t>
            </w:r>
          </w:p>
        </w:tc>
        <w:tc>
          <w:tcPr>
            <w:tcW w:w="1003"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中国经济出版社</w:t>
            </w:r>
          </w:p>
        </w:tc>
        <w:tc>
          <w:tcPr>
            <w:tcW w:w="718" w:type="pct"/>
          </w:tcPr>
          <w:p w:rsidR="0038209D" w:rsidRDefault="0038209D" w:rsidP="00185217">
            <w:pPr>
              <w:spacing w:line="280" w:lineRule="exact"/>
              <w:jc w:val="center"/>
              <w:rPr>
                <w:rFonts w:ascii="ˎ̥" w:hAnsi="ˎ̥" w:hint="eastAsia"/>
                <w:sz w:val="18"/>
                <w:szCs w:val="18"/>
              </w:rPr>
            </w:pPr>
            <w:r w:rsidRPr="004B7602">
              <w:rPr>
                <w:rFonts w:ascii="ˎ̥" w:hAnsi="ˎ̥"/>
                <w:sz w:val="18"/>
                <w:szCs w:val="18"/>
              </w:rPr>
              <w:t>2018-10-01</w:t>
            </w:r>
          </w:p>
        </w:tc>
        <w:tc>
          <w:tcPr>
            <w:tcW w:w="484" w:type="pct"/>
            <w:gridSpan w:val="2"/>
          </w:tcPr>
          <w:p w:rsidR="0038209D" w:rsidRPr="00480607"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专著</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34</w:t>
            </w:r>
          </w:p>
        </w:tc>
        <w:tc>
          <w:tcPr>
            <w:tcW w:w="1194"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商业模式设计新生代：如何设计一门好生意</w:t>
            </w:r>
          </w:p>
        </w:tc>
        <w:tc>
          <w:tcPr>
            <w:tcW w:w="751"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丁晓松,宋冰玉(外),李凤清(外)</w:t>
            </w:r>
          </w:p>
        </w:tc>
        <w:tc>
          <w:tcPr>
            <w:tcW w:w="1003" w:type="pct"/>
          </w:tcPr>
          <w:p w:rsidR="0038209D" w:rsidRPr="00480607" w:rsidRDefault="0038209D" w:rsidP="00185217">
            <w:pPr>
              <w:spacing w:line="280" w:lineRule="exact"/>
              <w:jc w:val="center"/>
              <w:rPr>
                <w:rFonts w:ascii="仿宋" w:eastAsia="仿宋" w:hAnsi="仿宋"/>
                <w:sz w:val="21"/>
                <w:szCs w:val="21"/>
              </w:rPr>
            </w:pPr>
            <w:r w:rsidRPr="004B7602">
              <w:rPr>
                <w:rFonts w:ascii="仿宋" w:eastAsia="仿宋" w:hAnsi="仿宋" w:hint="eastAsia"/>
                <w:sz w:val="21"/>
                <w:szCs w:val="21"/>
              </w:rPr>
              <w:t>中国人民大学出版社</w:t>
            </w:r>
          </w:p>
        </w:tc>
        <w:tc>
          <w:tcPr>
            <w:tcW w:w="718" w:type="pct"/>
          </w:tcPr>
          <w:p w:rsidR="0038209D" w:rsidRDefault="0038209D" w:rsidP="00185217">
            <w:pPr>
              <w:spacing w:line="280" w:lineRule="exact"/>
              <w:jc w:val="center"/>
              <w:rPr>
                <w:rFonts w:ascii="ˎ̥" w:hAnsi="ˎ̥" w:hint="eastAsia"/>
                <w:sz w:val="18"/>
                <w:szCs w:val="18"/>
              </w:rPr>
            </w:pPr>
            <w:r w:rsidRPr="004B7602">
              <w:rPr>
                <w:rFonts w:ascii="ˎ̥" w:hAnsi="ˎ̥"/>
                <w:sz w:val="18"/>
                <w:szCs w:val="18"/>
              </w:rPr>
              <w:t>2018-09-01</w:t>
            </w:r>
          </w:p>
        </w:tc>
        <w:tc>
          <w:tcPr>
            <w:tcW w:w="484" w:type="pct"/>
            <w:gridSpan w:val="2"/>
          </w:tcPr>
          <w:p w:rsidR="0038209D" w:rsidRPr="00480607"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译著</w:t>
            </w:r>
          </w:p>
        </w:tc>
      </w:tr>
      <w:tr w:rsidR="0038209D" w:rsidRPr="00B9386D" w:rsidTr="0038209D">
        <w:trPr>
          <w:trHeight w:val="1222"/>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35</w:t>
            </w:r>
          </w:p>
        </w:tc>
        <w:tc>
          <w:tcPr>
            <w:tcW w:w="1194"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中国零售企业创新：理念、知识和资本的整合</w:t>
            </w:r>
          </w:p>
        </w:tc>
        <w:tc>
          <w:tcPr>
            <w:tcW w:w="751"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曹鸿星</w:t>
            </w:r>
          </w:p>
        </w:tc>
        <w:tc>
          <w:tcPr>
            <w:tcW w:w="1003"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经济管理出版社</w:t>
            </w:r>
          </w:p>
        </w:tc>
        <w:tc>
          <w:tcPr>
            <w:tcW w:w="718" w:type="pct"/>
          </w:tcPr>
          <w:p w:rsidR="0038209D" w:rsidRDefault="0038209D" w:rsidP="00185217">
            <w:pPr>
              <w:spacing w:line="280" w:lineRule="exact"/>
              <w:jc w:val="center"/>
              <w:rPr>
                <w:rFonts w:ascii="ˎ̥" w:hAnsi="ˎ̥" w:hint="eastAsia"/>
                <w:sz w:val="18"/>
                <w:szCs w:val="18"/>
              </w:rPr>
            </w:pPr>
            <w:r w:rsidRPr="00166162">
              <w:rPr>
                <w:rFonts w:ascii="ˎ̥" w:hAnsi="ˎ̥"/>
                <w:sz w:val="18"/>
                <w:szCs w:val="18"/>
              </w:rPr>
              <w:t>2018-06-30</w:t>
            </w:r>
          </w:p>
        </w:tc>
        <w:tc>
          <w:tcPr>
            <w:tcW w:w="484" w:type="pct"/>
            <w:gridSpan w:val="2"/>
          </w:tcPr>
          <w:p w:rsidR="0038209D" w:rsidRPr="00480607"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专著</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36</w:t>
            </w:r>
          </w:p>
        </w:tc>
        <w:tc>
          <w:tcPr>
            <w:tcW w:w="1194"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弱势谈判者的逆袭</w:t>
            </w:r>
          </w:p>
        </w:tc>
        <w:tc>
          <w:tcPr>
            <w:tcW w:w="751"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王敏</w:t>
            </w:r>
          </w:p>
        </w:tc>
        <w:tc>
          <w:tcPr>
            <w:tcW w:w="1003" w:type="pct"/>
          </w:tcPr>
          <w:p w:rsidR="0038209D" w:rsidRPr="00480607"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经济管理出版社</w:t>
            </w:r>
          </w:p>
        </w:tc>
        <w:tc>
          <w:tcPr>
            <w:tcW w:w="718" w:type="pct"/>
          </w:tcPr>
          <w:p w:rsidR="0038209D" w:rsidRDefault="0038209D" w:rsidP="00185217">
            <w:pPr>
              <w:spacing w:line="280" w:lineRule="exact"/>
              <w:jc w:val="center"/>
              <w:rPr>
                <w:rFonts w:ascii="ˎ̥" w:hAnsi="ˎ̥" w:hint="eastAsia"/>
                <w:sz w:val="18"/>
                <w:szCs w:val="18"/>
              </w:rPr>
            </w:pPr>
            <w:r w:rsidRPr="00166162">
              <w:rPr>
                <w:rFonts w:ascii="ˎ̥" w:hAnsi="ˎ̥"/>
                <w:sz w:val="18"/>
                <w:szCs w:val="18"/>
              </w:rPr>
              <w:t>2018-05-30</w:t>
            </w:r>
          </w:p>
        </w:tc>
        <w:tc>
          <w:tcPr>
            <w:tcW w:w="484" w:type="pct"/>
            <w:gridSpan w:val="2"/>
          </w:tcPr>
          <w:p w:rsidR="0038209D" w:rsidRPr="00480607"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专著</w:t>
            </w:r>
          </w:p>
        </w:tc>
      </w:tr>
      <w:tr w:rsidR="0038209D" w:rsidRPr="00B9386D" w:rsidTr="0038209D">
        <w:trPr>
          <w:trHeight w:val="315"/>
        </w:trPr>
        <w:tc>
          <w:tcPr>
            <w:tcW w:w="388" w:type="pct"/>
            <w:vAlign w:val="center"/>
          </w:tcPr>
          <w:p w:rsidR="0038209D" w:rsidRDefault="0038209D" w:rsidP="00185217">
            <w:pPr>
              <w:spacing w:line="280" w:lineRule="exact"/>
              <w:rPr>
                <w:rFonts w:ascii="楷体" w:eastAsia="楷体" w:hAnsi="楷体"/>
              </w:rPr>
            </w:pPr>
            <w:r>
              <w:rPr>
                <w:rFonts w:ascii="楷体" w:eastAsia="楷体" w:hAnsi="楷体" w:hint="eastAsia"/>
              </w:rPr>
              <w:t>37</w:t>
            </w:r>
          </w:p>
        </w:tc>
        <w:tc>
          <w:tcPr>
            <w:tcW w:w="1194" w:type="pct"/>
          </w:tcPr>
          <w:p w:rsidR="0038209D" w:rsidRPr="00697D9F"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电信行业收益管理研究</w:t>
            </w:r>
          </w:p>
        </w:tc>
        <w:tc>
          <w:tcPr>
            <w:tcW w:w="751" w:type="pct"/>
          </w:tcPr>
          <w:p w:rsidR="0038209D" w:rsidRPr="00697D9F"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马潇宇,邓天虎(外),梁湧(外),张雪峰(外)</w:t>
            </w:r>
          </w:p>
        </w:tc>
        <w:tc>
          <w:tcPr>
            <w:tcW w:w="1003" w:type="pct"/>
          </w:tcPr>
          <w:p w:rsidR="0038209D" w:rsidRPr="00697D9F" w:rsidRDefault="0038209D" w:rsidP="00185217">
            <w:pPr>
              <w:spacing w:line="280" w:lineRule="exact"/>
              <w:jc w:val="center"/>
              <w:rPr>
                <w:rFonts w:ascii="仿宋" w:eastAsia="仿宋" w:hAnsi="仿宋"/>
                <w:sz w:val="21"/>
                <w:szCs w:val="21"/>
              </w:rPr>
            </w:pPr>
            <w:r w:rsidRPr="00166162">
              <w:rPr>
                <w:rFonts w:ascii="仿宋" w:eastAsia="仿宋" w:hAnsi="仿宋" w:hint="eastAsia"/>
                <w:sz w:val="21"/>
                <w:szCs w:val="21"/>
              </w:rPr>
              <w:t>企业管理出版社</w:t>
            </w:r>
          </w:p>
        </w:tc>
        <w:tc>
          <w:tcPr>
            <w:tcW w:w="718" w:type="pct"/>
          </w:tcPr>
          <w:p w:rsidR="0038209D" w:rsidRDefault="0038209D" w:rsidP="00185217">
            <w:pPr>
              <w:spacing w:line="280" w:lineRule="exact"/>
              <w:jc w:val="center"/>
              <w:rPr>
                <w:rFonts w:ascii="ˎ̥" w:hAnsi="ˎ̥" w:hint="eastAsia"/>
                <w:sz w:val="18"/>
                <w:szCs w:val="18"/>
              </w:rPr>
            </w:pPr>
            <w:r w:rsidRPr="00166162">
              <w:rPr>
                <w:rFonts w:ascii="ˎ̥" w:hAnsi="ˎ̥"/>
                <w:sz w:val="18"/>
                <w:szCs w:val="18"/>
              </w:rPr>
              <w:t>2018-04-02</w:t>
            </w:r>
          </w:p>
        </w:tc>
        <w:tc>
          <w:tcPr>
            <w:tcW w:w="484" w:type="pct"/>
            <w:gridSpan w:val="2"/>
          </w:tcPr>
          <w:p w:rsidR="0038209D" w:rsidRPr="00697D9F" w:rsidRDefault="0038209D" w:rsidP="00185217">
            <w:pPr>
              <w:spacing w:line="280" w:lineRule="exact"/>
              <w:jc w:val="center"/>
              <w:rPr>
                <w:rFonts w:ascii="仿宋" w:eastAsia="仿宋" w:hAnsi="仿宋"/>
                <w:sz w:val="21"/>
                <w:szCs w:val="21"/>
              </w:rPr>
            </w:pPr>
          </w:p>
        </w:tc>
        <w:tc>
          <w:tcPr>
            <w:tcW w:w="462" w:type="pct"/>
            <w:gridSpan w:val="2"/>
          </w:tcPr>
          <w:p w:rsidR="0038209D" w:rsidRDefault="0038209D" w:rsidP="00185217">
            <w:pPr>
              <w:spacing w:line="280" w:lineRule="exact"/>
              <w:jc w:val="center"/>
              <w:rPr>
                <w:rFonts w:ascii="仿宋" w:eastAsia="仿宋" w:hAnsi="仿宋"/>
                <w:sz w:val="21"/>
                <w:szCs w:val="21"/>
              </w:rPr>
            </w:pPr>
            <w:r>
              <w:rPr>
                <w:rFonts w:ascii="仿宋" w:eastAsia="仿宋" w:hAnsi="仿宋" w:hint="eastAsia"/>
                <w:sz w:val="21"/>
                <w:szCs w:val="21"/>
              </w:rPr>
              <w:t>专著</w:t>
            </w:r>
          </w:p>
        </w:tc>
      </w:tr>
    </w:tbl>
    <w:p w:rsidR="004876B6" w:rsidRDefault="004876B6" w:rsidP="008F1439">
      <w:pPr>
        <w:spacing w:beforeLines="50" w:before="156" w:afterLines="50" w:after="156"/>
        <w:ind w:firstLineChars="200" w:firstLine="480"/>
        <w:rPr>
          <w:rFonts w:ascii="黑体" w:eastAsia="黑体" w:hAnsi="黑体" w:cs="仿宋_GB2312"/>
        </w:rPr>
      </w:pPr>
    </w:p>
    <w:p w:rsidR="008F1439" w:rsidRPr="00C71A2E" w:rsidRDefault="00966E15" w:rsidP="008F1439">
      <w:pPr>
        <w:spacing w:beforeLines="50" w:before="156" w:afterLines="50" w:after="156"/>
        <w:ind w:firstLineChars="200" w:firstLine="480"/>
        <w:rPr>
          <w:rFonts w:ascii="黑体" w:eastAsia="黑体" w:hAnsi="黑体" w:cs="仿宋_GB2312"/>
        </w:rPr>
      </w:pPr>
      <w:r>
        <w:rPr>
          <w:rFonts w:ascii="黑体" w:eastAsia="黑体" w:hAnsi="黑体" w:cs="仿宋_GB2312"/>
        </w:rPr>
        <w:t>2</w:t>
      </w:r>
      <w:r w:rsidR="008F1439" w:rsidRPr="00C71A2E">
        <w:rPr>
          <w:rFonts w:ascii="黑体" w:eastAsia="黑体" w:hAnsi="黑体" w:cs="仿宋_GB2312" w:hint="eastAsia"/>
        </w:rPr>
        <w:t>.其它成果情况</w:t>
      </w:r>
    </w:p>
    <w:tbl>
      <w:tblPr>
        <w:tblW w:w="6662"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66"/>
        <w:gridCol w:w="3096"/>
      </w:tblGrid>
      <w:tr w:rsidR="008F1439" w:rsidRPr="00B9386D" w:rsidTr="005A3519">
        <w:tc>
          <w:tcPr>
            <w:tcW w:w="3566" w:type="dxa"/>
            <w:vAlign w:val="center"/>
          </w:tcPr>
          <w:p w:rsidR="008F1439" w:rsidRPr="00BF2708" w:rsidRDefault="008F1439" w:rsidP="005A3519">
            <w:pPr>
              <w:jc w:val="center"/>
              <w:rPr>
                <w:rFonts w:ascii="黑体" w:eastAsia="黑体" w:hAnsi="黑体" w:cs="宋体"/>
              </w:rPr>
            </w:pPr>
            <w:r w:rsidRPr="00BF2708">
              <w:rPr>
                <w:rFonts w:ascii="黑体" w:eastAsia="黑体" w:hAnsi="黑体" w:cs="宋体" w:hint="eastAsia"/>
              </w:rPr>
              <w:t>名称</w:t>
            </w:r>
          </w:p>
        </w:tc>
        <w:tc>
          <w:tcPr>
            <w:tcW w:w="3096" w:type="dxa"/>
            <w:vAlign w:val="center"/>
          </w:tcPr>
          <w:p w:rsidR="008F1439" w:rsidRPr="00BF2708" w:rsidRDefault="008F1439" w:rsidP="005A3519">
            <w:pPr>
              <w:jc w:val="center"/>
              <w:rPr>
                <w:rFonts w:ascii="黑体" w:eastAsia="黑体" w:hAnsi="黑体" w:cs="宋体"/>
              </w:rPr>
            </w:pPr>
            <w:r w:rsidRPr="00BF2708">
              <w:rPr>
                <w:rFonts w:ascii="黑体" w:eastAsia="黑体" w:hAnsi="黑体" w:cs="宋体" w:hint="eastAsia"/>
              </w:rPr>
              <w:t>数量</w:t>
            </w:r>
          </w:p>
        </w:tc>
      </w:tr>
      <w:tr w:rsidR="004B4651" w:rsidRPr="00B9386D" w:rsidTr="005A3519">
        <w:tc>
          <w:tcPr>
            <w:tcW w:w="3566" w:type="dxa"/>
            <w:vAlign w:val="center"/>
          </w:tcPr>
          <w:p w:rsidR="004B4651" w:rsidRPr="00532B63" w:rsidRDefault="004B4651" w:rsidP="004B4651">
            <w:pPr>
              <w:jc w:val="center"/>
              <w:rPr>
                <w:rFonts w:asciiTheme="minorEastAsia" w:hAnsiTheme="minorEastAsia" w:cs="仿宋_GB2312"/>
                <w:sz w:val="28"/>
                <w:szCs w:val="28"/>
              </w:rPr>
            </w:pPr>
            <w:r w:rsidRPr="00532B63">
              <w:rPr>
                <w:rFonts w:asciiTheme="minorEastAsia" w:hAnsiTheme="minorEastAsia" w:cs="仿宋_GB2312" w:hint="eastAsia"/>
                <w:sz w:val="28"/>
                <w:szCs w:val="28"/>
              </w:rPr>
              <w:t>国际会议论文数</w:t>
            </w:r>
          </w:p>
        </w:tc>
        <w:tc>
          <w:tcPr>
            <w:tcW w:w="3096" w:type="dxa"/>
            <w:vAlign w:val="center"/>
          </w:tcPr>
          <w:p w:rsidR="004B4651" w:rsidRPr="00532B63" w:rsidRDefault="004B4651" w:rsidP="004B4651">
            <w:pPr>
              <w:jc w:val="right"/>
              <w:rPr>
                <w:rFonts w:asciiTheme="minorEastAsia" w:hAnsiTheme="minorEastAsia" w:cs="仿宋_GB2312"/>
                <w:sz w:val="28"/>
                <w:szCs w:val="28"/>
              </w:rPr>
            </w:pPr>
            <w:r>
              <w:rPr>
                <w:rFonts w:asciiTheme="minorEastAsia" w:hAnsiTheme="minorEastAsia" w:cs="仿宋_GB2312" w:hint="eastAsia"/>
                <w:sz w:val="28"/>
                <w:szCs w:val="28"/>
              </w:rPr>
              <w:t>5</w:t>
            </w:r>
            <w:r w:rsidRPr="00532B63">
              <w:rPr>
                <w:rFonts w:asciiTheme="minorEastAsia" w:hAnsiTheme="minorEastAsia" w:cs="仿宋_GB2312" w:hint="eastAsia"/>
                <w:sz w:val="28"/>
                <w:szCs w:val="28"/>
              </w:rPr>
              <w:t>篇</w:t>
            </w:r>
          </w:p>
        </w:tc>
      </w:tr>
      <w:tr w:rsidR="004B4651" w:rsidRPr="00B9386D" w:rsidTr="005A3519">
        <w:tc>
          <w:tcPr>
            <w:tcW w:w="3566" w:type="dxa"/>
            <w:vAlign w:val="center"/>
          </w:tcPr>
          <w:p w:rsidR="004B4651" w:rsidRPr="00532B63" w:rsidRDefault="004B4651" w:rsidP="004B4651">
            <w:pPr>
              <w:jc w:val="center"/>
              <w:rPr>
                <w:rFonts w:asciiTheme="minorEastAsia" w:hAnsiTheme="minorEastAsia" w:cs="仿宋_GB2312"/>
                <w:sz w:val="28"/>
                <w:szCs w:val="28"/>
              </w:rPr>
            </w:pPr>
            <w:r w:rsidRPr="00532B63">
              <w:rPr>
                <w:rFonts w:asciiTheme="minorEastAsia" w:hAnsiTheme="minorEastAsia" w:cs="仿宋_GB2312" w:hint="eastAsia"/>
                <w:sz w:val="28"/>
                <w:szCs w:val="28"/>
              </w:rPr>
              <w:t>国内一般刊物发表论文数</w:t>
            </w:r>
          </w:p>
        </w:tc>
        <w:tc>
          <w:tcPr>
            <w:tcW w:w="3096" w:type="dxa"/>
            <w:vAlign w:val="center"/>
          </w:tcPr>
          <w:p w:rsidR="004B4651" w:rsidRPr="00532B63" w:rsidRDefault="004B4651" w:rsidP="004B4651">
            <w:pPr>
              <w:jc w:val="right"/>
              <w:rPr>
                <w:rFonts w:asciiTheme="minorEastAsia" w:hAnsiTheme="minorEastAsia" w:cs="仿宋_GB2312"/>
                <w:sz w:val="28"/>
                <w:szCs w:val="28"/>
              </w:rPr>
            </w:pPr>
            <w:r>
              <w:rPr>
                <w:rFonts w:asciiTheme="minorEastAsia" w:hAnsiTheme="minorEastAsia" w:cs="仿宋_GB2312" w:hint="eastAsia"/>
                <w:sz w:val="28"/>
                <w:szCs w:val="28"/>
              </w:rPr>
              <w:t>9</w:t>
            </w:r>
            <w:r w:rsidRPr="00532B63">
              <w:rPr>
                <w:rFonts w:asciiTheme="minorEastAsia" w:hAnsiTheme="minorEastAsia" w:cs="仿宋_GB2312" w:hint="eastAsia"/>
                <w:sz w:val="28"/>
                <w:szCs w:val="28"/>
              </w:rPr>
              <w:t>篇</w:t>
            </w:r>
          </w:p>
        </w:tc>
      </w:tr>
    </w:tbl>
    <w:p w:rsidR="004B4651" w:rsidRPr="00AC66F6" w:rsidRDefault="004B4651" w:rsidP="004B4651">
      <w:pPr>
        <w:ind w:firstLineChars="196" w:firstLine="630"/>
        <w:rPr>
          <w:rFonts w:ascii="黑体" w:eastAsia="黑体" w:hAnsi="黑体" w:cs="仿宋_GB2312"/>
          <w:b/>
          <w:bCs/>
          <w:sz w:val="32"/>
          <w:szCs w:val="32"/>
        </w:rPr>
      </w:pPr>
      <w:r w:rsidRPr="00AC66F6">
        <w:rPr>
          <w:rFonts w:ascii="黑体" w:eastAsia="黑体" w:hAnsi="黑体" w:cs="仿宋_GB2312" w:hint="eastAsia"/>
          <w:b/>
          <w:bCs/>
          <w:sz w:val="32"/>
          <w:szCs w:val="32"/>
        </w:rPr>
        <w:lastRenderedPageBreak/>
        <w:t>四、人才队伍基本情况</w:t>
      </w:r>
    </w:p>
    <w:p w:rsidR="004B4651" w:rsidRDefault="004B4651" w:rsidP="004B4651">
      <w:pPr>
        <w:spacing w:beforeLines="50" w:before="156" w:afterLines="50" w:after="156"/>
        <w:ind w:firstLineChars="200" w:firstLine="560"/>
        <w:rPr>
          <w:rFonts w:ascii="黑体" w:eastAsia="黑体" w:hAnsi="黑体" w:cs="仿宋_GB2312"/>
          <w:bCs/>
          <w:sz w:val="28"/>
          <w:szCs w:val="28"/>
        </w:rPr>
      </w:pPr>
      <w:r w:rsidRPr="00AC66F6">
        <w:rPr>
          <w:rFonts w:ascii="黑体" w:eastAsia="黑体" w:hAnsi="黑体" w:hint="eastAsia"/>
          <w:bCs/>
          <w:sz w:val="28"/>
          <w:szCs w:val="28"/>
        </w:rPr>
        <w:t>（一）本年度</w:t>
      </w:r>
      <w:r w:rsidRPr="00AC66F6">
        <w:rPr>
          <w:rFonts w:ascii="黑体" w:eastAsia="黑体" w:hAnsi="黑体" w:cs="仿宋_GB2312" w:hint="eastAsia"/>
          <w:bCs/>
          <w:sz w:val="28"/>
          <w:szCs w:val="28"/>
        </w:rPr>
        <w:t>固定人员情况</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01"/>
        <w:gridCol w:w="767"/>
        <w:gridCol w:w="2268"/>
        <w:gridCol w:w="2410"/>
      </w:tblGrid>
      <w:tr w:rsidR="004B4651" w:rsidRPr="00B8657F" w:rsidTr="004B4651">
        <w:trPr>
          <w:cantSplit/>
          <w:trHeight w:val="249"/>
          <w:jc w:val="center"/>
        </w:trPr>
        <w:tc>
          <w:tcPr>
            <w:tcW w:w="704"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rPr>
              <w:t>序号</w:t>
            </w:r>
          </w:p>
        </w:tc>
        <w:tc>
          <w:tcPr>
            <w:tcW w:w="1501"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rPr>
              <w:t>姓名</w:t>
            </w:r>
          </w:p>
        </w:tc>
        <w:tc>
          <w:tcPr>
            <w:tcW w:w="767"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rPr>
              <w:t>学位</w:t>
            </w:r>
          </w:p>
        </w:tc>
        <w:tc>
          <w:tcPr>
            <w:tcW w:w="2268"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rPr>
              <w:t>专业技术职务</w:t>
            </w:r>
          </w:p>
        </w:tc>
        <w:tc>
          <w:tcPr>
            <w:tcW w:w="2410"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rPr>
              <w:t>承担教学</w:t>
            </w:r>
            <w:r w:rsidRPr="00B8657F">
              <w:rPr>
                <w:rFonts w:ascii="Times New Roman" w:eastAsia="仿宋_GB2312" w:hAnsi="Times New Roman" w:cs="Times New Roman"/>
              </w:rPr>
              <w:t>/</w:t>
            </w:r>
            <w:r w:rsidRPr="00B8657F">
              <w:rPr>
                <w:rFonts w:ascii="Times New Roman" w:eastAsia="仿宋_GB2312" w:hAnsi="Times New Roman" w:cs="Times New Roman"/>
              </w:rPr>
              <w:t>管理任务</w:t>
            </w:r>
          </w:p>
        </w:tc>
      </w:tr>
      <w:tr w:rsidR="004B4651" w:rsidRPr="00B8657F" w:rsidTr="004B4651">
        <w:trPr>
          <w:cantSplit/>
          <w:trHeight w:val="199"/>
          <w:jc w:val="center"/>
        </w:trPr>
        <w:tc>
          <w:tcPr>
            <w:tcW w:w="704" w:type="dxa"/>
            <w:vAlign w:val="center"/>
          </w:tcPr>
          <w:p w:rsidR="004B4651" w:rsidRDefault="004B4651" w:rsidP="004B4651">
            <w:pPr>
              <w:widowControl/>
              <w:jc w:val="center"/>
              <w:rPr>
                <w:rFonts w:ascii="Arial" w:hAnsi="Arial" w:cs="Arial"/>
                <w:sz w:val="20"/>
                <w:szCs w:val="20"/>
              </w:rPr>
            </w:pPr>
            <w:r>
              <w:rPr>
                <w:rFonts w:ascii="Arial" w:hAnsi="Arial" w:cs="Arial"/>
                <w:sz w:val="20"/>
                <w:szCs w:val="20"/>
              </w:rPr>
              <w:t>1</w:t>
            </w:r>
          </w:p>
        </w:tc>
        <w:tc>
          <w:tcPr>
            <w:tcW w:w="1501"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张继红</w:t>
            </w:r>
          </w:p>
        </w:tc>
        <w:tc>
          <w:tcPr>
            <w:tcW w:w="767"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r w:rsidRPr="00B8657F">
              <w:rPr>
                <w:rFonts w:ascii="Times New Roman" w:eastAsia="仿宋_GB2312" w:hAnsi="Times New Roman" w:cs="Times New Roman" w:hint="eastAsia"/>
              </w:rPr>
              <w:t>/</w:t>
            </w:r>
            <w:r w:rsidRPr="00B8657F">
              <w:rPr>
                <w:rFonts w:ascii="Times New Roman" w:eastAsia="仿宋_GB2312" w:hAnsi="Times New Roman" w:cs="Times New Roman" w:hint="eastAsia"/>
              </w:rPr>
              <w:t>管理</w:t>
            </w:r>
          </w:p>
        </w:tc>
      </w:tr>
      <w:tr w:rsidR="004B4651" w:rsidRPr="00B8657F" w:rsidTr="004B4651">
        <w:trPr>
          <w:cantSplit/>
          <w:trHeight w:val="199"/>
          <w:jc w:val="center"/>
        </w:trPr>
        <w:tc>
          <w:tcPr>
            <w:tcW w:w="704" w:type="dxa"/>
            <w:vAlign w:val="center"/>
          </w:tcPr>
          <w:p w:rsidR="004B4651" w:rsidRDefault="004B4651" w:rsidP="004B4651">
            <w:pPr>
              <w:jc w:val="center"/>
              <w:rPr>
                <w:rFonts w:ascii="Arial" w:hAnsi="Arial" w:cs="Arial"/>
                <w:sz w:val="20"/>
                <w:szCs w:val="20"/>
              </w:rPr>
            </w:pPr>
            <w:r>
              <w:rPr>
                <w:rFonts w:ascii="Arial" w:hAnsi="Arial" w:cs="Arial"/>
                <w:sz w:val="20"/>
                <w:szCs w:val="20"/>
              </w:rPr>
              <w:t>2</w:t>
            </w:r>
          </w:p>
        </w:tc>
        <w:tc>
          <w:tcPr>
            <w:tcW w:w="1501"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武育楠</w:t>
            </w:r>
          </w:p>
        </w:tc>
        <w:tc>
          <w:tcPr>
            <w:tcW w:w="767"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B4651" w:rsidRPr="00B8657F" w:rsidTr="004B4651">
        <w:trPr>
          <w:cantSplit/>
          <w:trHeight w:val="199"/>
          <w:jc w:val="center"/>
        </w:trPr>
        <w:tc>
          <w:tcPr>
            <w:tcW w:w="704" w:type="dxa"/>
            <w:vAlign w:val="center"/>
          </w:tcPr>
          <w:p w:rsidR="004B4651" w:rsidRDefault="004B4651" w:rsidP="004B4651">
            <w:pPr>
              <w:jc w:val="center"/>
              <w:rPr>
                <w:rFonts w:ascii="Arial" w:hAnsi="Arial" w:cs="Arial"/>
                <w:sz w:val="20"/>
                <w:szCs w:val="20"/>
              </w:rPr>
            </w:pPr>
            <w:r>
              <w:rPr>
                <w:rFonts w:ascii="Arial" w:hAnsi="Arial" w:cs="Arial"/>
                <w:sz w:val="20"/>
                <w:szCs w:val="20"/>
              </w:rPr>
              <w:t>3</w:t>
            </w:r>
          </w:p>
        </w:tc>
        <w:tc>
          <w:tcPr>
            <w:tcW w:w="1501"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丁晓松</w:t>
            </w:r>
          </w:p>
        </w:tc>
        <w:tc>
          <w:tcPr>
            <w:tcW w:w="767"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B4651" w:rsidRPr="00B8657F" w:rsidTr="004B4651">
        <w:trPr>
          <w:cantSplit/>
          <w:trHeight w:val="199"/>
          <w:jc w:val="center"/>
        </w:trPr>
        <w:tc>
          <w:tcPr>
            <w:tcW w:w="704" w:type="dxa"/>
            <w:vAlign w:val="center"/>
          </w:tcPr>
          <w:p w:rsidR="004B4651" w:rsidRDefault="004B4651" w:rsidP="004B4651">
            <w:pPr>
              <w:jc w:val="center"/>
              <w:rPr>
                <w:rFonts w:ascii="Arial" w:hAnsi="Arial" w:cs="Arial"/>
                <w:sz w:val="20"/>
                <w:szCs w:val="20"/>
              </w:rPr>
            </w:pPr>
            <w:r>
              <w:rPr>
                <w:rFonts w:ascii="Arial" w:hAnsi="Arial" w:cs="Arial"/>
                <w:sz w:val="20"/>
                <w:szCs w:val="20"/>
              </w:rPr>
              <w:t>4</w:t>
            </w:r>
          </w:p>
        </w:tc>
        <w:tc>
          <w:tcPr>
            <w:tcW w:w="1501"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牛华勇</w:t>
            </w:r>
          </w:p>
        </w:tc>
        <w:tc>
          <w:tcPr>
            <w:tcW w:w="767"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4B4651" w:rsidRPr="00B8657F" w:rsidRDefault="004B4651" w:rsidP="004B4651">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r w:rsidRPr="00B8657F">
              <w:rPr>
                <w:rFonts w:ascii="Times New Roman" w:eastAsia="仿宋_GB2312" w:hAnsi="Times New Roman" w:cs="Times New Roman" w:hint="eastAsia"/>
              </w:rPr>
              <w:t>/</w:t>
            </w:r>
            <w:r w:rsidRPr="00B8657F">
              <w:rPr>
                <w:rFonts w:ascii="Times New Roman" w:eastAsia="仿宋_GB2312" w:hAnsi="Times New Roman" w:cs="Times New Roman" w:hint="eastAsia"/>
              </w:rPr>
              <w:t>管理</w:t>
            </w:r>
          </w:p>
        </w:tc>
      </w:tr>
      <w:tr w:rsidR="00521CB9" w:rsidRPr="00B8657F" w:rsidTr="004B4651">
        <w:trPr>
          <w:cantSplit/>
          <w:trHeight w:val="199"/>
          <w:jc w:val="center"/>
        </w:trPr>
        <w:tc>
          <w:tcPr>
            <w:tcW w:w="704" w:type="dxa"/>
            <w:vAlign w:val="center"/>
          </w:tcPr>
          <w:p w:rsidR="00521CB9" w:rsidRDefault="00521CB9" w:rsidP="00521CB9">
            <w:pPr>
              <w:jc w:val="center"/>
              <w:rPr>
                <w:rFonts w:ascii="Arial" w:hAnsi="Arial" w:cs="Arial"/>
                <w:sz w:val="20"/>
                <w:szCs w:val="20"/>
              </w:rPr>
            </w:pPr>
            <w:r>
              <w:rPr>
                <w:rFonts w:ascii="Arial" w:hAnsi="Arial" w:cs="Arial" w:hint="eastAsia"/>
                <w:sz w:val="20"/>
                <w:szCs w:val="20"/>
              </w:rPr>
              <w:t>5</w:t>
            </w:r>
          </w:p>
        </w:tc>
        <w:tc>
          <w:tcPr>
            <w:tcW w:w="1501"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范静</w:t>
            </w:r>
          </w:p>
        </w:tc>
        <w:tc>
          <w:tcPr>
            <w:tcW w:w="767"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521CB9" w:rsidRPr="00B8657F" w:rsidRDefault="00521CB9" w:rsidP="00521CB9">
            <w:pPr>
              <w:pStyle w:val="ab"/>
              <w:jc w:val="center"/>
              <w:rPr>
                <w:rFonts w:ascii="Times New Roman" w:eastAsia="仿宋_GB2312" w:hAnsi="Times New Roman" w:cs="Times New Roman"/>
              </w:rPr>
            </w:pPr>
            <w:r>
              <w:rPr>
                <w:rFonts w:ascii="Times New Roman" w:eastAsia="仿宋_GB2312" w:hAnsi="Times New Roman" w:cs="Times New Roman"/>
              </w:rPr>
              <w:t>教授</w:t>
            </w:r>
          </w:p>
        </w:tc>
        <w:tc>
          <w:tcPr>
            <w:tcW w:w="2410"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521CB9" w:rsidRPr="00B8657F" w:rsidTr="004B4651">
        <w:trPr>
          <w:cantSplit/>
          <w:trHeight w:val="199"/>
          <w:jc w:val="center"/>
        </w:trPr>
        <w:tc>
          <w:tcPr>
            <w:tcW w:w="704" w:type="dxa"/>
            <w:vAlign w:val="center"/>
          </w:tcPr>
          <w:p w:rsidR="00521CB9" w:rsidRDefault="00521CB9" w:rsidP="00521CB9">
            <w:pPr>
              <w:jc w:val="center"/>
              <w:rPr>
                <w:rFonts w:ascii="Arial" w:hAnsi="Arial" w:cs="Arial"/>
                <w:sz w:val="20"/>
                <w:szCs w:val="20"/>
              </w:rPr>
            </w:pPr>
            <w:r>
              <w:rPr>
                <w:rFonts w:ascii="Arial" w:hAnsi="Arial" w:cs="Arial"/>
                <w:sz w:val="20"/>
                <w:szCs w:val="20"/>
              </w:rPr>
              <w:t>6</w:t>
            </w:r>
          </w:p>
        </w:tc>
        <w:tc>
          <w:tcPr>
            <w:tcW w:w="1501"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裴艳丽</w:t>
            </w:r>
          </w:p>
        </w:tc>
        <w:tc>
          <w:tcPr>
            <w:tcW w:w="767"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521CB9" w:rsidRPr="00B8657F" w:rsidTr="004B4651">
        <w:trPr>
          <w:cantSplit/>
          <w:trHeight w:val="199"/>
          <w:jc w:val="center"/>
        </w:trPr>
        <w:tc>
          <w:tcPr>
            <w:tcW w:w="704" w:type="dxa"/>
            <w:vAlign w:val="center"/>
          </w:tcPr>
          <w:p w:rsidR="00521CB9" w:rsidRDefault="00521CB9" w:rsidP="00521CB9">
            <w:pPr>
              <w:jc w:val="center"/>
              <w:rPr>
                <w:rFonts w:ascii="Arial" w:hAnsi="Arial" w:cs="Arial"/>
                <w:sz w:val="20"/>
                <w:szCs w:val="20"/>
              </w:rPr>
            </w:pPr>
            <w:r>
              <w:rPr>
                <w:rFonts w:ascii="Arial" w:hAnsi="Arial" w:cs="Arial"/>
                <w:sz w:val="20"/>
                <w:szCs w:val="20"/>
              </w:rPr>
              <w:t>7</w:t>
            </w:r>
          </w:p>
        </w:tc>
        <w:tc>
          <w:tcPr>
            <w:tcW w:w="1501"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孙文莉</w:t>
            </w:r>
          </w:p>
        </w:tc>
        <w:tc>
          <w:tcPr>
            <w:tcW w:w="767"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521CB9" w:rsidRPr="00B8657F" w:rsidRDefault="00521CB9" w:rsidP="00521CB9">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8</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李淑敏</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9</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蔡连侨</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r w:rsidRPr="00B8657F">
              <w:rPr>
                <w:rFonts w:ascii="Times New Roman" w:eastAsia="仿宋_GB2312" w:hAnsi="Times New Roman" w:cs="Times New Roman" w:hint="eastAsia"/>
              </w:rPr>
              <w:t>/</w:t>
            </w:r>
            <w:r w:rsidRPr="00B8657F">
              <w:rPr>
                <w:rFonts w:ascii="Times New Roman" w:eastAsia="仿宋_GB2312" w:hAnsi="Times New Roman" w:cs="Times New Roman" w:hint="eastAsia"/>
              </w:rPr>
              <w:t>管理</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10</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詹惠蓉</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11</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毛二万</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12</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朋震</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13</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何蓉</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14</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任康钰</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15</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陈若鸿</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16</w:t>
            </w:r>
          </w:p>
        </w:tc>
        <w:tc>
          <w:tcPr>
            <w:tcW w:w="1501" w:type="dxa"/>
            <w:vAlign w:val="center"/>
          </w:tcPr>
          <w:p w:rsidR="004876B6" w:rsidRPr="00B8657F" w:rsidRDefault="00E57335" w:rsidP="004876B6">
            <w:pPr>
              <w:pStyle w:val="ab"/>
              <w:jc w:val="center"/>
              <w:rPr>
                <w:rFonts w:ascii="Times New Roman" w:eastAsia="仿宋_GB2312" w:hAnsi="Times New Roman" w:cs="Times New Roman"/>
              </w:rPr>
            </w:pPr>
            <w:hyperlink r:id="rId8" w:history="1">
              <w:r w:rsidR="004876B6" w:rsidRPr="00160D9B">
                <w:rPr>
                  <w:rFonts w:ascii="Times New Roman" w:eastAsia="仿宋_GB2312" w:hAnsi="Times New Roman" w:cs="Times New Roman" w:hint="eastAsia"/>
                </w:rPr>
                <w:t>宋衍蘅</w:t>
              </w:r>
            </w:hyperlink>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160D9B">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160D9B">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17</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崔校宁</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EB63E9">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18</w:t>
            </w:r>
          </w:p>
        </w:tc>
        <w:tc>
          <w:tcPr>
            <w:tcW w:w="1501"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王敏</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EB63E9">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19</w:t>
            </w:r>
          </w:p>
        </w:tc>
        <w:tc>
          <w:tcPr>
            <w:tcW w:w="1501" w:type="dxa"/>
            <w:vAlign w:val="center"/>
          </w:tcPr>
          <w:p w:rsidR="004876B6" w:rsidRPr="00B8657F" w:rsidRDefault="00E57335" w:rsidP="004876B6">
            <w:pPr>
              <w:pStyle w:val="ab"/>
              <w:jc w:val="center"/>
              <w:rPr>
                <w:rFonts w:ascii="Times New Roman" w:eastAsia="仿宋_GB2312" w:hAnsi="Times New Roman" w:cs="Times New Roman"/>
              </w:rPr>
            </w:pPr>
            <w:hyperlink r:id="rId9" w:history="1">
              <w:r w:rsidR="004876B6" w:rsidRPr="00EB63E9">
                <w:rPr>
                  <w:rFonts w:ascii="Times New Roman" w:eastAsia="仿宋_GB2312" w:hAnsi="Times New Roman" w:cs="Times New Roman" w:hint="eastAsia"/>
                </w:rPr>
                <w:t>李思飞</w:t>
              </w:r>
            </w:hyperlink>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EB63E9">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20</w:t>
            </w:r>
          </w:p>
        </w:tc>
        <w:tc>
          <w:tcPr>
            <w:tcW w:w="1501" w:type="dxa"/>
            <w:vAlign w:val="center"/>
          </w:tcPr>
          <w:p w:rsidR="004876B6" w:rsidRPr="00B8657F" w:rsidRDefault="00E57335" w:rsidP="004876B6">
            <w:pPr>
              <w:pStyle w:val="ab"/>
              <w:jc w:val="center"/>
              <w:rPr>
                <w:rFonts w:ascii="Times New Roman" w:eastAsia="仿宋_GB2312" w:hAnsi="Times New Roman" w:cs="Times New Roman"/>
              </w:rPr>
            </w:pPr>
            <w:hyperlink r:id="rId10" w:history="1">
              <w:r w:rsidR="004876B6" w:rsidRPr="00EB63E9">
                <w:rPr>
                  <w:rFonts w:ascii="Times New Roman" w:eastAsia="仿宋_GB2312" w:hAnsi="Times New Roman" w:cs="Times New Roman" w:hint="eastAsia"/>
                </w:rPr>
                <w:t>李倩</w:t>
              </w:r>
            </w:hyperlink>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EB63E9">
              <w:rPr>
                <w:rFonts w:ascii="Times New Roman" w:eastAsia="仿宋_GB2312" w:hAnsi="Times New Roman" w:cs="Times New Roman" w:hint="eastAsia"/>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21</w:t>
            </w:r>
          </w:p>
        </w:tc>
        <w:tc>
          <w:tcPr>
            <w:tcW w:w="1501" w:type="dxa"/>
            <w:vAlign w:val="center"/>
          </w:tcPr>
          <w:p w:rsidR="004876B6" w:rsidRPr="00EB63E9" w:rsidRDefault="004876B6" w:rsidP="004876B6">
            <w:pPr>
              <w:pStyle w:val="ab"/>
              <w:jc w:val="center"/>
              <w:rPr>
                <w:rFonts w:ascii="Times New Roman" w:eastAsia="仿宋_GB2312" w:hAnsi="Times New Roman" w:cs="Times New Roman"/>
              </w:rPr>
            </w:pPr>
            <w:r w:rsidRPr="00521CB9">
              <w:rPr>
                <w:rFonts w:ascii="Arial" w:eastAsiaTheme="minorEastAsia" w:hAnsi="Arial" w:cs="Arial" w:hint="eastAsia"/>
                <w:sz w:val="20"/>
                <w:szCs w:val="20"/>
              </w:rPr>
              <w:t>刘芳</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521CB9">
              <w:rPr>
                <w:rFonts w:ascii="Arial" w:eastAsiaTheme="minorEastAsia" w:hAnsi="Arial" w:cs="Arial" w:hint="eastAsia"/>
                <w:sz w:val="20"/>
                <w:szCs w:val="20"/>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521CB9">
              <w:rPr>
                <w:rFonts w:ascii="Arial" w:eastAsiaTheme="minorEastAsia" w:hAnsi="Arial" w:cs="Arial" w:hint="eastAsia"/>
                <w:sz w:val="20"/>
                <w:szCs w:val="20"/>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521CB9">
              <w:rPr>
                <w:rFonts w:ascii="Arial" w:eastAsiaTheme="minorEastAsia" w:hAnsi="Arial" w:cs="Arial" w:hint="eastAsia"/>
                <w:sz w:val="20"/>
                <w:szCs w:val="20"/>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22</w:t>
            </w:r>
          </w:p>
        </w:tc>
        <w:tc>
          <w:tcPr>
            <w:tcW w:w="1501" w:type="dxa"/>
            <w:vAlign w:val="center"/>
          </w:tcPr>
          <w:p w:rsidR="004876B6" w:rsidRPr="00EB63E9" w:rsidRDefault="004876B6" w:rsidP="004876B6">
            <w:pPr>
              <w:pStyle w:val="ab"/>
              <w:jc w:val="center"/>
              <w:rPr>
                <w:rFonts w:ascii="Times New Roman" w:eastAsia="仿宋_GB2312" w:hAnsi="Times New Roman" w:cs="Times New Roman"/>
              </w:rPr>
            </w:pPr>
            <w:r>
              <w:rPr>
                <w:rFonts w:ascii="Times New Roman" w:eastAsia="仿宋_GB2312" w:hAnsi="Times New Roman" w:cs="Times New Roman" w:hint="eastAsia"/>
              </w:rPr>
              <w:t>余靖雯</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Pr>
                <w:rFonts w:ascii="Times New Roman" w:eastAsia="仿宋_GB2312" w:hAnsi="Times New Roman" w:cs="Times New Roman"/>
              </w:rPr>
              <w:t>副教授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23</w:t>
            </w:r>
          </w:p>
        </w:tc>
        <w:tc>
          <w:tcPr>
            <w:tcW w:w="1501" w:type="dxa"/>
            <w:vAlign w:val="center"/>
          </w:tcPr>
          <w:p w:rsidR="004876B6" w:rsidRPr="00521CB9" w:rsidRDefault="00E57335" w:rsidP="004876B6">
            <w:pPr>
              <w:jc w:val="center"/>
              <w:rPr>
                <w:rFonts w:ascii="Arial" w:hAnsi="Arial" w:cs="Arial"/>
                <w:sz w:val="20"/>
                <w:szCs w:val="20"/>
              </w:rPr>
            </w:pPr>
            <w:hyperlink r:id="rId11" w:history="1">
              <w:r w:rsidR="004876B6" w:rsidRPr="00EB63E9">
                <w:rPr>
                  <w:rFonts w:ascii="Times New Roman" w:eastAsia="仿宋_GB2312" w:hAnsi="Times New Roman" w:cs="Times New Roman" w:hint="eastAsia"/>
                </w:rPr>
                <w:t>陈曦</w:t>
              </w:r>
            </w:hyperlink>
          </w:p>
        </w:tc>
        <w:tc>
          <w:tcPr>
            <w:tcW w:w="767" w:type="dxa"/>
            <w:vAlign w:val="center"/>
          </w:tcPr>
          <w:p w:rsidR="004876B6" w:rsidRPr="00521CB9" w:rsidRDefault="004876B6" w:rsidP="004876B6">
            <w:pPr>
              <w:jc w:val="center"/>
              <w:rPr>
                <w:rFonts w:ascii="Arial" w:hAnsi="Arial" w:cs="Arial"/>
                <w:sz w:val="20"/>
                <w:szCs w:val="20"/>
              </w:rPr>
            </w:pPr>
            <w:r w:rsidRPr="00B8657F">
              <w:rPr>
                <w:rFonts w:ascii="Times New Roman" w:eastAsia="仿宋_GB2312" w:hAnsi="Times New Roman" w:cs="Times New Roman" w:hint="eastAsia"/>
              </w:rPr>
              <w:t>博士</w:t>
            </w:r>
          </w:p>
        </w:tc>
        <w:tc>
          <w:tcPr>
            <w:tcW w:w="2268" w:type="dxa"/>
            <w:vAlign w:val="center"/>
          </w:tcPr>
          <w:p w:rsidR="004876B6" w:rsidRPr="00521CB9" w:rsidRDefault="004876B6" w:rsidP="004876B6">
            <w:pPr>
              <w:jc w:val="center"/>
              <w:rPr>
                <w:rFonts w:ascii="Arial" w:hAnsi="Arial" w:cs="Arial"/>
                <w:sz w:val="20"/>
                <w:szCs w:val="20"/>
              </w:rPr>
            </w:pPr>
            <w:r w:rsidRPr="00B8657F">
              <w:rPr>
                <w:rFonts w:ascii="Times New Roman" w:eastAsia="仿宋_GB2312" w:hAnsi="Times New Roman" w:cs="Times New Roman" w:hint="eastAsia"/>
              </w:rPr>
              <w:t>讲师</w:t>
            </w:r>
          </w:p>
        </w:tc>
        <w:tc>
          <w:tcPr>
            <w:tcW w:w="2410" w:type="dxa"/>
            <w:vAlign w:val="center"/>
          </w:tcPr>
          <w:p w:rsidR="004876B6" w:rsidRPr="00521CB9" w:rsidRDefault="004876B6" w:rsidP="004876B6">
            <w:pPr>
              <w:jc w:val="center"/>
              <w:rPr>
                <w:rFonts w:ascii="Arial" w:hAnsi="Arial" w:cs="Arial"/>
                <w:sz w:val="20"/>
                <w:szCs w:val="20"/>
              </w:rPr>
            </w:pPr>
            <w:r w:rsidRPr="00B8657F">
              <w:rPr>
                <w:rFonts w:ascii="Times New Roman" w:eastAsia="仿宋_GB2312" w:hAnsi="Times New Roman" w:cs="Times New Roman" w:hint="eastAsia"/>
              </w:rPr>
              <w:t>教学</w:t>
            </w:r>
          </w:p>
        </w:tc>
      </w:tr>
      <w:tr w:rsidR="004876B6" w:rsidRPr="00521CB9"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sz w:val="20"/>
                <w:szCs w:val="20"/>
              </w:rPr>
              <w:t>24</w:t>
            </w:r>
          </w:p>
        </w:tc>
        <w:tc>
          <w:tcPr>
            <w:tcW w:w="1501" w:type="dxa"/>
            <w:vAlign w:val="center"/>
          </w:tcPr>
          <w:p w:rsidR="004876B6" w:rsidRPr="00B8657F" w:rsidRDefault="00E57335" w:rsidP="004876B6">
            <w:pPr>
              <w:pStyle w:val="ab"/>
              <w:jc w:val="center"/>
              <w:rPr>
                <w:rFonts w:ascii="Times New Roman" w:eastAsia="仿宋_GB2312" w:hAnsi="Times New Roman" w:cs="Times New Roman"/>
              </w:rPr>
            </w:pPr>
            <w:hyperlink r:id="rId12" w:history="1">
              <w:r w:rsidR="004876B6" w:rsidRPr="00EB63E9">
                <w:rPr>
                  <w:rFonts w:ascii="Times New Roman" w:eastAsia="仿宋_GB2312" w:hAnsi="Times New Roman" w:cs="Times New Roman" w:hint="eastAsia"/>
                </w:rPr>
                <w:t>连增</w:t>
              </w:r>
            </w:hyperlink>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讲师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hint="eastAsia"/>
                <w:sz w:val="20"/>
                <w:szCs w:val="20"/>
              </w:rPr>
              <w:t>25</w:t>
            </w:r>
          </w:p>
        </w:tc>
        <w:tc>
          <w:tcPr>
            <w:tcW w:w="1501" w:type="dxa"/>
            <w:vAlign w:val="center"/>
          </w:tcPr>
          <w:p w:rsidR="004876B6" w:rsidRPr="00B8657F" w:rsidRDefault="00E57335" w:rsidP="004876B6">
            <w:pPr>
              <w:pStyle w:val="ab"/>
              <w:jc w:val="center"/>
              <w:rPr>
                <w:rFonts w:ascii="Times New Roman" w:eastAsia="仿宋_GB2312" w:hAnsi="Times New Roman" w:cs="Times New Roman"/>
              </w:rPr>
            </w:pPr>
            <w:hyperlink r:id="rId13" w:history="1">
              <w:r w:rsidR="004876B6" w:rsidRPr="00EB63E9">
                <w:rPr>
                  <w:rFonts w:ascii="Times New Roman" w:eastAsia="仿宋_GB2312" w:hAnsi="Times New Roman" w:cs="Times New Roman" w:hint="eastAsia"/>
                </w:rPr>
                <w:t>马潇宇</w:t>
              </w:r>
            </w:hyperlink>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讲师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sidRPr="00B8657F">
              <w:rPr>
                <w:rFonts w:ascii="Times New Roman" w:eastAsia="仿宋_GB2312" w:hAnsi="Times New Roman" w:cs="Times New Roman" w:hint="eastAsia"/>
              </w:rPr>
              <w:t>教学</w:t>
            </w:r>
          </w:p>
        </w:tc>
      </w:tr>
      <w:tr w:rsidR="004876B6" w:rsidRPr="00B8657F" w:rsidTr="004B4651">
        <w:trPr>
          <w:cantSplit/>
          <w:trHeight w:val="199"/>
          <w:jc w:val="center"/>
        </w:trPr>
        <w:tc>
          <w:tcPr>
            <w:tcW w:w="704" w:type="dxa"/>
            <w:vAlign w:val="center"/>
          </w:tcPr>
          <w:p w:rsidR="004876B6" w:rsidRDefault="004876B6" w:rsidP="004876B6">
            <w:pPr>
              <w:jc w:val="center"/>
              <w:rPr>
                <w:rFonts w:ascii="Arial" w:hAnsi="Arial" w:cs="Arial"/>
                <w:sz w:val="20"/>
                <w:szCs w:val="20"/>
              </w:rPr>
            </w:pPr>
            <w:r>
              <w:rPr>
                <w:rFonts w:ascii="Arial" w:hAnsi="Arial" w:cs="Arial" w:hint="eastAsia"/>
                <w:sz w:val="20"/>
                <w:szCs w:val="20"/>
              </w:rPr>
              <w:t>2</w:t>
            </w:r>
            <w:r>
              <w:rPr>
                <w:rFonts w:ascii="Arial" w:hAnsi="Arial" w:cs="Arial"/>
                <w:sz w:val="20"/>
                <w:szCs w:val="20"/>
              </w:rPr>
              <w:t>6</w:t>
            </w:r>
          </w:p>
        </w:tc>
        <w:tc>
          <w:tcPr>
            <w:tcW w:w="1501" w:type="dxa"/>
            <w:vAlign w:val="center"/>
          </w:tcPr>
          <w:p w:rsidR="004876B6" w:rsidRPr="00EB63E9" w:rsidRDefault="004876B6" w:rsidP="004876B6">
            <w:pPr>
              <w:pStyle w:val="ab"/>
              <w:jc w:val="center"/>
              <w:rPr>
                <w:rFonts w:ascii="Times New Roman" w:eastAsia="仿宋_GB2312" w:hAnsi="Times New Roman" w:cs="Times New Roman"/>
              </w:rPr>
            </w:pPr>
            <w:r w:rsidRPr="008227FA">
              <w:rPr>
                <w:rFonts w:ascii="Times New Roman" w:eastAsia="仿宋_GB2312" w:hAnsi="Times New Roman" w:cs="Times New Roman"/>
              </w:rPr>
              <w:t>杨晓东</w:t>
            </w:r>
          </w:p>
        </w:tc>
        <w:tc>
          <w:tcPr>
            <w:tcW w:w="767" w:type="dxa"/>
            <w:vAlign w:val="center"/>
          </w:tcPr>
          <w:p w:rsidR="004876B6" w:rsidRPr="00B8657F" w:rsidRDefault="004876B6" w:rsidP="004876B6">
            <w:pPr>
              <w:pStyle w:val="ab"/>
              <w:jc w:val="center"/>
              <w:rPr>
                <w:rFonts w:ascii="Times New Roman" w:eastAsia="仿宋_GB2312" w:hAnsi="Times New Roman" w:cs="Times New Roman"/>
              </w:rPr>
            </w:pPr>
            <w:r>
              <w:rPr>
                <w:rFonts w:ascii="Times New Roman" w:eastAsia="仿宋_GB2312" w:hAnsi="Times New Roman" w:cs="Times New Roman" w:hint="eastAsia"/>
              </w:rPr>
              <w:t>博士</w:t>
            </w:r>
          </w:p>
        </w:tc>
        <w:tc>
          <w:tcPr>
            <w:tcW w:w="2268" w:type="dxa"/>
            <w:vAlign w:val="center"/>
          </w:tcPr>
          <w:p w:rsidR="004876B6" w:rsidRPr="00B8657F" w:rsidRDefault="004876B6" w:rsidP="004876B6">
            <w:pPr>
              <w:pStyle w:val="ab"/>
              <w:jc w:val="center"/>
              <w:rPr>
                <w:rFonts w:ascii="Times New Roman" w:eastAsia="仿宋_GB2312" w:hAnsi="Times New Roman" w:cs="Times New Roman"/>
              </w:rPr>
            </w:pPr>
            <w:r>
              <w:rPr>
                <w:rFonts w:ascii="Times New Roman" w:eastAsia="仿宋_GB2312" w:hAnsi="Times New Roman" w:cs="Times New Roman" w:hint="eastAsia"/>
              </w:rPr>
              <w:t>讲师</w:t>
            </w:r>
          </w:p>
        </w:tc>
        <w:tc>
          <w:tcPr>
            <w:tcW w:w="2410" w:type="dxa"/>
            <w:vAlign w:val="center"/>
          </w:tcPr>
          <w:p w:rsidR="004876B6" w:rsidRPr="00B8657F" w:rsidRDefault="004876B6" w:rsidP="004876B6">
            <w:pPr>
              <w:pStyle w:val="ab"/>
              <w:jc w:val="center"/>
              <w:rPr>
                <w:rFonts w:ascii="Times New Roman" w:eastAsia="仿宋_GB2312" w:hAnsi="Times New Roman" w:cs="Times New Roman"/>
              </w:rPr>
            </w:pPr>
            <w:r>
              <w:rPr>
                <w:rFonts w:ascii="Times New Roman" w:eastAsia="仿宋_GB2312" w:hAnsi="Times New Roman" w:cs="Times New Roman" w:hint="eastAsia"/>
              </w:rPr>
              <w:t>教学</w:t>
            </w:r>
          </w:p>
        </w:tc>
      </w:tr>
    </w:tbl>
    <w:p w:rsidR="004B4651" w:rsidRDefault="004B4651" w:rsidP="004B4651">
      <w:pPr>
        <w:rPr>
          <w:rFonts w:ascii="仿宋" w:eastAsia="仿宋" w:hAnsi="仿宋"/>
          <w:b/>
          <w:sz w:val="28"/>
          <w:szCs w:val="28"/>
        </w:rPr>
      </w:pPr>
    </w:p>
    <w:p w:rsidR="004B4651" w:rsidRPr="00AC66F6" w:rsidRDefault="004B4651" w:rsidP="004B4651">
      <w:pPr>
        <w:rPr>
          <w:rFonts w:ascii="黑体" w:eastAsia="黑体" w:hAnsi="黑体"/>
          <w:b/>
          <w:sz w:val="32"/>
          <w:szCs w:val="32"/>
        </w:rPr>
      </w:pPr>
      <w:r>
        <w:rPr>
          <w:rFonts w:ascii="仿宋" w:eastAsia="仿宋" w:hAnsi="仿宋" w:hint="eastAsia"/>
          <w:b/>
          <w:sz w:val="28"/>
          <w:szCs w:val="28"/>
        </w:rPr>
        <w:t xml:space="preserve">    </w:t>
      </w:r>
      <w:r w:rsidRPr="00AC66F6">
        <w:rPr>
          <w:rFonts w:ascii="黑体" w:eastAsia="黑体" w:hAnsi="黑体" w:hint="eastAsia"/>
          <w:b/>
          <w:sz w:val="32"/>
          <w:szCs w:val="32"/>
        </w:rPr>
        <w:t>五、</w:t>
      </w:r>
      <w:r w:rsidRPr="00AC66F6">
        <w:rPr>
          <w:rFonts w:ascii="黑体" w:eastAsia="黑体" w:hAnsi="黑体" w:cs="仿宋_GB2312" w:hint="eastAsia"/>
          <w:b/>
          <w:sz w:val="32"/>
          <w:szCs w:val="32"/>
        </w:rPr>
        <w:t>信息化建设、开放运行和示范辐射</w:t>
      </w:r>
      <w:r>
        <w:rPr>
          <w:rFonts w:ascii="黑体" w:eastAsia="黑体" w:hAnsi="黑体" w:cs="仿宋_GB2312" w:hint="eastAsia"/>
          <w:b/>
          <w:sz w:val="32"/>
          <w:szCs w:val="32"/>
        </w:rPr>
        <w:t>情况</w:t>
      </w:r>
    </w:p>
    <w:p w:rsidR="004B4651" w:rsidRPr="005C5C25" w:rsidRDefault="004B4651" w:rsidP="004B4651">
      <w:pPr>
        <w:spacing w:beforeLines="50" w:before="156" w:afterLines="50" w:after="156"/>
        <w:ind w:firstLineChars="200" w:firstLine="560"/>
        <w:rPr>
          <w:rFonts w:ascii="黑体" w:eastAsia="黑体" w:hAnsi="黑体"/>
          <w:sz w:val="28"/>
          <w:szCs w:val="28"/>
        </w:rPr>
      </w:pPr>
      <w:r w:rsidRPr="00AC66F6">
        <w:rPr>
          <w:rFonts w:ascii="黑体" w:eastAsia="黑体" w:hAnsi="黑体" w:hint="eastAsia"/>
          <w:sz w:val="28"/>
          <w:szCs w:val="28"/>
        </w:rPr>
        <w:t>（一）</w:t>
      </w:r>
      <w:r w:rsidRPr="005C5C25">
        <w:rPr>
          <w:rFonts w:ascii="黑体" w:eastAsia="黑体" w:hAnsi="黑体" w:hint="eastAsia"/>
          <w:sz w:val="28"/>
          <w:szCs w:val="28"/>
        </w:rPr>
        <w:t>安全工作情况</w:t>
      </w:r>
    </w:p>
    <w:tbl>
      <w:tblPr>
        <w:tblStyle w:val="a9"/>
        <w:tblW w:w="0" w:type="auto"/>
        <w:tblLook w:val="04A0" w:firstRow="1" w:lastRow="0" w:firstColumn="1" w:lastColumn="0" w:noHBand="0" w:noVBand="1"/>
      </w:tblPr>
      <w:tblGrid>
        <w:gridCol w:w="2077"/>
        <w:gridCol w:w="2076"/>
        <w:gridCol w:w="4137"/>
      </w:tblGrid>
      <w:tr w:rsidR="004B4651" w:rsidRPr="00D01668" w:rsidTr="00966E15">
        <w:tc>
          <w:tcPr>
            <w:tcW w:w="4258" w:type="dxa"/>
            <w:gridSpan w:val="2"/>
          </w:tcPr>
          <w:p w:rsidR="004B4651" w:rsidRPr="005C5C25" w:rsidRDefault="004B4651" w:rsidP="005A3519">
            <w:pPr>
              <w:adjustRightInd w:val="0"/>
              <w:snapToGrid w:val="0"/>
              <w:jc w:val="center"/>
              <w:rPr>
                <w:rFonts w:ascii="黑体" w:eastAsia="黑体" w:hAnsi="黑体" w:cs="Times New Roman"/>
                <w:bCs/>
                <w:sz w:val="24"/>
                <w:szCs w:val="24"/>
              </w:rPr>
            </w:pPr>
            <w:r>
              <w:rPr>
                <w:rFonts w:ascii="黑体" w:eastAsia="黑体" w:hAnsi="黑体" w:cs="Times New Roman" w:hint="eastAsia"/>
                <w:bCs/>
                <w:sz w:val="24"/>
                <w:szCs w:val="24"/>
              </w:rPr>
              <w:t>安全教育培训情况</w:t>
            </w:r>
          </w:p>
        </w:tc>
        <w:tc>
          <w:tcPr>
            <w:tcW w:w="4258" w:type="dxa"/>
          </w:tcPr>
          <w:p w:rsidR="004B4651" w:rsidRPr="00AC130D" w:rsidRDefault="004B4651" w:rsidP="005A3519">
            <w:pPr>
              <w:adjustRightInd w:val="0"/>
              <w:snapToGrid w:val="0"/>
              <w:jc w:val="right"/>
              <w:rPr>
                <w:rFonts w:ascii="楷体" w:eastAsia="楷体" w:hAnsi="楷体" w:cs="Times New Roman"/>
                <w:bCs/>
                <w:sz w:val="24"/>
                <w:szCs w:val="24"/>
              </w:rPr>
            </w:pPr>
            <w:r>
              <w:rPr>
                <w:rFonts w:ascii="楷体" w:eastAsia="楷体" w:hAnsi="楷体" w:cs="Times New Roman" w:hint="eastAsia"/>
                <w:bCs/>
                <w:sz w:val="24"/>
                <w:szCs w:val="24"/>
              </w:rPr>
              <w:t>5</w:t>
            </w:r>
            <w:r w:rsidRPr="00AC130D">
              <w:rPr>
                <w:rFonts w:ascii="楷体" w:eastAsia="楷体" w:hAnsi="楷体" w:cs="Times New Roman" w:hint="eastAsia"/>
                <w:bCs/>
                <w:sz w:val="24"/>
                <w:szCs w:val="24"/>
              </w:rPr>
              <w:t>人次</w:t>
            </w:r>
          </w:p>
        </w:tc>
      </w:tr>
      <w:tr w:rsidR="004B4651" w:rsidRPr="00D01668" w:rsidTr="00966E15">
        <w:tc>
          <w:tcPr>
            <w:tcW w:w="8516" w:type="dxa"/>
            <w:gridSpan w:val="3"/>
          </w:tcPr>
          <w:p w:rsidR="004B4651" w:rsidRPr="005C5C25" w:rsidRDefault="004B4651" w:rsidP="005A3519">
            <w:pPr>
              <w:adjustRightInd w:val="0"/>
              <w:snapToGrid w:val="0"/>
              <w:jc w:val="center"/>
              <w:rPr>
                <w:rFonts w:ascii="黑体" w:eastAsia="黑体" w:hAnsi="黑体" w:cs="Times New Roman"/>
                <w:bCs/>
                <w:sz w:val="24"/>
                <w:szCs w:val="24"/>
              </w:rPr>
            </w:pPr>
            <w:r w:rsidRPr="005C5C25">
              <w:rPr>
                <w:rFonts w:ascii="黑体" w:eastAsia="黑体" w:hAnsi="黑体" w:cs="Times New Roman" w:hint="eastAsia"/>
                <w:bCs/>
                <w:sz w:val="24"/>
                <w:szCs w:val="24"/>
              </w:rPr>
              <w:t>是否发生安全责任事故</w:t>
            </w:r>
          </w:p>
        </w:tc>
      </w:tr>
      <w:tr w:rsidR="004B4651" w:rsidRPr="00D01668" w:rsidTr="00966E15">
        <w:tc>
          <w:tcPr>
            <w:tcW w:w="4258" w:type="dxa"/>
            <w:gridSpan w:val="2"/>
          </w:tcPr>
          <w:p w:rsidR="004B4651" w:rsidRPr="005C5C25" w:rsidRDefault="004B4651" w:rsidP="005A3519">
            <w:pPr>
              <w:adjustRightInd w:val="0"/>
              <w:snapToGrid w:val="0"/>
              <w:jc w:val="center"/>
              <w:rPr>
                <w:rFonts w:ascii="黑体" w:eastAsia="黑体" w:hAnsi="黑体" w:cs="Times New Roman"/>
                <w:bCs/>
                <w:sz w:val="24"/>
                <w:szCs w:val="24"/>
              </w:rPr>
            </w:pPr>
            <w:r w:rsidRPr="005C5C25">
              <w:rPr>
                <w:rFonts w:ascii="黑体" w:eastAsia="黑体" w:hAnsi="黑体" w:cs="Times New Roman" w:hint="eastAsia"/>
                <w:bCs/>
                <w:sz w:val="24"/>
                <w:szCs w:val="24"/>
              </w:rPr>
              <w:t>伤亡人数（人）</w:t>
            </w:r>
          </w:p>
        </w:tc>
        <w:tc>
          <w:tcPr>
            <w:tcW w:w="4258" w:type="dxa"/>
            <w:vMerge w:val="restart"/>
            <w:vAlign w:val="center"/>
          </w:tcPr>
          <w:p w:rsidR="004B4651" w:rsidRPr="005C5C25" w:rsidRDefault="004B4651" w:rsidP="005A3519">
            <w:pPr>
              <w:adjustRightInd w:val="0"/>
              <w:snapToGrid w:val="0"/>
              <w:jc w:val="center"/>
              <w:rPr>
                <w:rFonts w:ascii="黑体" w:eastAsia="黑体" w:hAnsi="黑体" w:cs="Times New Roman"/>
                <w:bCs/>
                <w:sz w:val="24"/>
                <w:szCs w:val="24"/>
              </w:rPr>
            </w:pPr>
            <w:r w:rsidRPr="005C5C25">
              <w:rPr>
                <w:rFonts w:ascii="黑体" w:eastAsia="黑体" w:hAnsi="黑体" w:cs="Times New Roman" w:hint="eastAsia"/>
                <w:bCs/>
                <w:sz w:val="24"/>
                <w:szCs w:val="24"/>
              </w:rPr>
              <w:t>未发生</w:t>
            </w:r>
          </w:p>
        </w:tc>
      </w:tr>
      <w:tr w:rsidR="004B4651" w:rsidRPr="00D01668" w:rsidTr="00966E15">
        <w:tc>
          <w:tcPr>
            <w:tcW w:w="2129" w:type="dxa"/>
          </w:tcPr>
          <w:p w:rsidR="004B4651" w:rsidRPr="005C5C25" w:rsidRDefault="004B4651" w:rsidP="005A3519">
            <w:pPr>
              <w:adjustRightInd w:val="0"/>
              <w:snapToGrid w:val="0"/>
              <w:jc w:val="center"/>
              <w:rPr>
                <w:rFonts w:ascii="黑体" w:eastAsia="黑体" w:hAnsi="黑体" w:cs="Times New Roman"/>
                <w:bCs/>
                <w:sz w:val="24"/>
                <w:szCs w:val="24"/>
              </w:rPr>
            </w:pPr>
            <w:r w:rsidRPr="005C5C25">
              <w:rPr>
                <w:rFonts w:ascii="黑体" w:eastAsia="黑体" w:hAnsi="黑体" w:cs="Times New Roman" w:hint="eastAsia"/>
                <w:bCs/>
                <w:sz w:val="24"/>
                <w:szCs w:val="24"/>
              </w:rPr>
              <w:t>伤</w:t>
            </w:r>
          </w:p>
        </w:tc>
        <w:tc>
          <w:tcPr>
            <w:tcW w:w="2129" w:type="dxa"/>
          </w:tcPr>
          <w:p w:rsidR="004B4651" w:rsidRPr="005C5C25" w:rsidRDefault="004B4651" w:rsidP="005A3519">
            <w:pPr>
              <w:adjustRightInd w:val="0"/>
              <w:snapToGrid w:val="0"/>
              <w:jc w:val="center"/>
              <w:rPr>
                <w:rFonts w:ascii="黑体" w:eastAsia="黑体" w:hAnsi="黑体" w:cs="Times New Roman"/>
                <w:bCs/>
                <w:sz w:val="24"/>
                <w:szCs w:val="24"/>
              </w:rPr>
            </w:pPr>
            <w:r w:rsidRPr="005C5C25">
              <w:rPr>
                <w:rFonts w:ascii="黑体" w:eastAsia="黑体" w:hAnsi="黑体" w:cs="Times New Roman" w:hint="eastAsia"/>
                <w:bCs/>
                <w:sz w:val="24"/>
                <w:szCs w:val="24"/>
              </w:rPr>
              <w:t>亡</w:t>
            </w:r>
          </w:p>
        </w:tc>
        <w:tc>
          <w:tcPr>
            <w:tcW w:w="4258" w:type="dxa"/>
            <w:vMerge/>
          </w:tcPr>
          <w:p w:rsidR="004B4651" w:rsidRPr="00D01668" w:rsidRDefault="004B4651" w:rsidP="005A3519">
            <w:pPr>
              <w:adjustRightInd w:val="0"/>
              <w:snapToGrid w:val="0"/>
              <w:rPr>
                <w:rFonts w:ascii="仿宋" w:eastAsia="仿宋" w:hAnsi="仿宋" w:cs="Times New Roman"/>
                <w:bCs/>
                <w:sz w:val="28"/>
                <w:szCs w:val="28"/>
              </w:rPr>
            </w:pPr>
          </w:p>
        </w:tc>
      </w:tr>
    </w:tbl>
    <w:p w:rsidR="008858E7" w:rsidRDefault="005C3ED7" w:rsidP="005C3ED7">
      <w:pPr>
        <w:adjustRightInd w:val="0"/>
        <w:snapToGrid w:val="0"/>
        <w:spacing w:beforeLines="50" w:before="156"/>
        <w:ind w:leftChars="-236" w:hangingChars="177" w:hanging="566"/>
        <w:rPr>
          <w:rFonts w:ascii="仿宋" w:eastAsia="仿宋" w:hAnsi="仿宋" w:cs="Times New Roman"/>
          <w:color w:val="4B4B4B"/>
          <w:kern w:val="0"/>
          <w:sz w:val="32"/>
          <w:szCs w:val="32"/>
        </w:rPr>
      </w:pPr>
      <w:r>
        <w:rPr>
          <w:rFonts w:ascii="仿宋" w:eastAsia="仿宋" w:hAnsi="仿宋" w:cs="Times New Roman"/>
          <w:noProof/>
          <w:color w:val="4B4B4B"/>
          <w:kern w:val="0"/>
          <w:sz w:val="32"/>
          <w:szCs w:val="32"/>
        </w:rPr>
        <w:lastRenderedPageBreak/>
        <w:drawing>
          <wp:inline distT="0" distB="0" distL="0" distR="0">
            <wp:extent cx="6228715" cy="878205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6880" cy="8821761"/>
                    </a:xfrm>
                    <a:prstGeom prst="rect">
                      <a:avLst/>
                    </a:prstGeom>
                    <a:noFill/>
                    <a:ln>
                      <a:noFill/>
                    </a:ln>
                  </pic:spPr>
                </pic:pic>
              </a:graphicData>
            </a:graphic>
          </wp:inline>
        </w:drawing>
      </w:r>
      <w:bookmarkStart w:id="103" w:name="_GoBack"/>
      <w:bookmarkEnd w:id="103"/>
    </w:p>
    <w:sectPr w:rsidR="008858E7" w:rsidSect="007A7F01">
      <w:footerReference w:type="default" r:id="rId15"/>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335" w:rsidRDefault="00E57335" w:rsidP="007556CC">
      <w:r>
        <w:separator/>
      </w:r>
    </w:p>
  </w:endnote>
  <w:endnote w:type="continuationSeparator" w:id="0">
    <w:p w:rsidR="00E57335" w:rsidRDefault="00E57335" w:rsidP="0075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1865"/>
      <w:docPartObj>
        <w:docPartGallery w:val="Page Numbers (Bottom of Page)"/>
        <w:docPartUnique/>
      </w:docPartObj>
    </w:sdtPr>
    <w:sdtEndPr/>
    <w:sdtContent>
      <w:p w:rsidR="00BD7591" w:rsidRDefault="00BD7591">
        <w:pPr>
          <w:pStyle w:val="a6"/>
          <w:jc w:val="center"/>
        </w:pPr>
        <w:r>
          <w:fldChar w:fldCharType="begin"/>
        </w:r>
        <w:r>
          <w:instrText xml:space="preserve"> PAGE   \* MERGEFORMAT </w:instrText>
        </w:r>
        <w:r>
          <w:fldChar w:fldCharType="separate"/>
        </w:r>
        <w:r w:rsidR="000A1603" w:rsidRPr="000A1603">
          <w:rPr>
            <w:noProof/>
            <w:lang w:val="zh-CN"/>
          </w:rPr>
          <w:t>18</w:t>
        </w:r>
        <w:r>
          <w:rPr>
            <w:noProof/>
            <w:lang w:val="zh-CN"/>
          </w:rPr>
          <w:fldChar w:fldCharType="end"/>
        </w:r>
      </w:p>
    </w:sdtContent>
  </w:sdt>
  <w:p w:rsidR="00BD7591" w:rsidRDefault="00BD75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335" w:rsidRDefault="00E57335" w:rsidP="007556CC">
      <w:r>
        <w:separator/>
      </w:r>
    </w:p>
  </w:footnote>
  <w:footnote w:type="continuationSeparator" w:id="0">
    <w:p w:rsidR="00E57335" w:rsidRDefault="00E57335" w:rsidP="00755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99B"/>
    <w:multiLevelType w:val="hybridMultilevel"/>
    <w:tmpl w:val="7532993C"/>
    <w:lvl w:ilvl="0" w:tplc="0409000F">
      <w:start w:val="1"/>
      <w:numFmt w:val="decimal"/>
      <w:lvlText w:val="%1."/>
      <w:lvlJc w:val="left"/>
      <w:pPr>
        <w:ind w:left="971" w:hanging="420"/>
      </w:p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1" w15:restartNumberingAfterBreak="0">
    <w:nsid w:val="016C2CB8"/>
    <w:multiLevelType w:val="hybridMultilevel"/>
    <w:tmpl w:val="542A448C"/>
    <w:lvl w:ilvl="0" w:tplc="7DD030B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15:restartNumberingAfterBreak="0">
    <w:nsid w:val="15256EBD"/>
    <w:multiLevelType w:val="hybridMultilevel"/>
    <w:tmpl w:val="D63C39AE"/>
    <w:lvl w:ilvl="0" w:tplc="C522385E">
      <w:start w:val="1"/>
      <w:numFmt w:val="decimal"/>
      <w:lvlText w:val="%1."/>
      <w:lvlJc w:val="left"/>
      <w:pPr>
        <w:ind w:left="990" w:hanging="4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3" w15:restartNumberingAfterBreak="0">
    <w:nsid w:val="158842D8"/>
    <w:multiLevelType w:val="hybridMultilevel"/>
    <w:tmpl w:val="55340900"/>
    <w:lvl w:ilvl="0" w:tplc="0409000F">
      <w:start w:val="1"/>
      <w:numFmt w:val="decimal"/>
      <w:lvlText w:val="%1."/>
      <w:lvlJc w:val="left"/>
      <w:pPr>
        <w:ind w:left="828" w:hanging="420"/>
      </w:p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4" w15:restartNumberingAfterBreak="0">
    <w:nsid w:val="186464F0"/>
    <w:multiLevelType w:val="hybridMultilevel"/>
    <w:tmpl w:val="986CD1B8"/>
    <w:lvl w:ilvl="0" w:tplc="EADCABC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 w15:restartNumberingAfterBreak="0">
    <w:nsid w:val="20580D43"/>
    <w:multiLevelType w:val="hybridMultilevel"/>
    <w:tmpl w:val="014623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3CD16B4"/>
    <w:multiLevelType w:val="hybridMultilevel"/>
    <w:tmpl w:val="72302F2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432" w:hanging="420"/>
      </w:pPr>
    </w:lvl>
    <w:lvl w:ilvl="2" w:tplc="0409001B" w:tentative="1">
      <w:start w:val="1"/>
      <w:numFmt w:val="lowerRoman"/>
      <w:lvlText w:val="%3."/>
      <w:lvlJc w:val="right"/>
      <w:pPr>
        <w:ind w:left="852" w:hanging="420"/>
      </w:pPr>
    </w:lvl>
    <w:lvl w:ilvl="3" w:tplc="0409000F" w:tentative="1">
      <w:start w:val="1"/>
      <w:numFmt w:val="decimal"/>
      <w:lvlText w:val="%4."/>
      <w:lvlJc w:val="left"/>
      <w:pPr>
        <w:ind w:left="1272" w:hanging="420"/>
      </w:pPr>
    </w:lvl>
    <w:lvl w:ilvl="4" w:tplc="04090019" w:tentative="1">
      <w:start w:val="1"/>
      <w:numFmt w:val="lowerLetter"/>
      <w:lvlText w:val="%5)"/>
      <w:lvlJc w:val="left"/>
      <w:pPr>
        <w:ind w:left="1692" w:hanging="420"/>
      </w:pPr>
    </w:lvl>
    <w:lvl w:ilvl="5" w:tplc="0409001B" w:tentative="1">
      <w:start w:val="1"/>
      <w:numFmt w:val="lowerRoman"/>
      <w:lvlText w:val="%6."/>
      <w:lvlJc w:val="right"/>
      <w:pPr>
        <w:ind w:left="2112" w:hanging="420"/>
      </w:pPr>
    </w:lvl>
    <w:lvl w:ilvl="6" w:tplc="0409000F" w:tentative="1">
      <w:start w:val="1"/>
      <w:numFmt w:val="decimal"/>
      <w:lvlText w:val="%7."/>
      <w:lvlJc w:val="left"/>
      <w:pPr>
        <w:ind w:left="2532" w:hanging="420"/>
      </w:pPr>
    </w:lvl>
    <w:lvl w:ilvl="7" w:tplc="04090019" w:tentative="1">
      <w:start w:val="1"/>
      <w:numFmt w:val="lowerLetter"/>
      <w:lvlText w:val="%8)"/>
      <w:lvlJc w:val="left"/>
      <w:pPr>
        <w:ind w:left="2952" w:hanging="420"/>
      </w:pPr>
    </w:lvl>
    <w:lvl w:ilvl="8" w:tplc="0409001B" w:tentative="1">
      <w:start w:val="1"/>
      <w:numFmt w:val="lowerRoman"/>
      <w:lvlText w:val="%9."/>
      <w:lvlJc w:val="right"/>
      <w:pPr>
        <w:ind w:left="3372" w:hanging="420"/>
      </w:pPr>
    </w:lvl>
  </w:abstractNum>
  <w:abstractNum w:abstractNumId="7" w15:restartNumberingAfterBreak="0">
    <w:nsid w:val="28323B7D"/>
    <w:multiLevelType w:val="hybridMultilevel"/>
    <w:tmpl w:val="C05AE534"/>
    <w:lvl w:ilvl="0" w:tplc="CCFA4050">
      <w:start w:val="1"/>
      <w:numFmt w:val="decimal"/>
      <w:lvlText w:val="%1."/>
      <w:lvlJc w:val="left"/>
      <w:pPr>
        <w:ind w:left="134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285206E7"/>
    <w:multiLevelType w:val="hybridMultilevel"/>
    <w:tmpl w:val="0AFA63F0"/>
    <w:lvl w:ilvl="0" w:tplc="0409000F">
      <w:start w:val="1"/>
      <w:numFmt w:val="decimal"/>
      <w:lvlText w:val="%1."/>
      <w:lvlJc w:val="left"/>
      <w:pPr>
        <w:ind w:left="828" w:hanging="420"/>
      </w:p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9" w15:restartNumberingAfterBreak="0">
    <w:nsid w:val="2DE5602C"/>
    <w:multiLevelType w:val="hybridMultilevel"/>
    <w:tmpl w:val="8E643BD6"/>
    <w:lvl w:ilvl="0" w:tplc="CCFA4050">
      <w:start w:val="1"/>
      <w:numFmt w:val="decimal"/>
      <w:lvlText w:val="%1."/>
      <w:lvlJc w:val="left"/>
      <w:pPr>
        <w:ind w:left="1480" w:hanging="360"/>
      </w:pPr>
      <w:rPr>
        <w:rFonts w:hint="default"/>
      </w:r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36260558"/>
    <w:multiLevelType w:val="hybridMultilevel"/>
    <w:tmpl w:val="C27C9C86"/>
    <w:lvl w:ilvl="0" w:tplc="62CEDB1E">
      <w:start w:val="1"/>
      <w:numFmt w:val="decimal"/>
      <w:lvlText w:val="%1、"/>
      <w:lvlJc w:val="left"/>
      <w:pPr>
        <w:ind w:left="1128" w:hanging="720"/>
      </w:pPr>
      <w:rPr>
        <w:rFonts w:hint="default"/>
      </w:r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11" w15:restartNumberingAfterBreak="0">
    <w:nsid w:val="387347CD"/>
    <w:multiLevelType w:val="hybridMultilevel"/>
    <w:tmpl w:val="B0AAD764"/>
    <w:lvl w:ilvl="0" w:tplc="62CEDB1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E5D2FE2"/>
    <w:multiLevelType w:val="hybridMultilevel"/>
    <w:tmpl w:val="47480284"/>
    <w:lvl w:ilvl="0" w:tplc="0409000F">
      <w:start w:val="1"/>
      <w:numFmt w:val="decimal"/>
      <w:lvlText w:val="%1."/>
      <w:lvlJc w:val="left"/>
      <w:pPr>
        <w:ind w:left="700" w:hanging="420"/>
      </w:p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3" w15:restartNumberingAfterBreak="0">
    <w:nsid w:val="59350E9B"/>
    <w:multiLevelType w:val="hybridMultilevel"/>
    <w:tmpl w:val="97A051D8"/>
    <w:lvl w:ilvl="0" w:tplc="4D205C8A">
      <w:start w:val="1"/>
      <w:numFmt w:val="decimal"/>
      <w:lvlText w:val="%1、"/>
      <w:lvlJc w:val="left"/>
      <w:pPr>
        <w:ind w:left="1288"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15:restartNumberingAfterBreak="0">
    <w:nsid w:val="716C0447"/>
    <w:multiLevelType w:val="hybridMultilevel"/>
    <w:tmpl w:val="9676BBD4"/>
    <w:lvl w:ilvl="0" w:tplc="CCFA4050">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15:restartNumberingAfterBreak="0">
    <w:nsid w:val="749306C3"/>
    <w:multiLevelType w:val="hybridMultilevel"/>
    <w:tmpl w:val="34E48D9C"/>
    <w:lvl w:ilvl="0" w:tplc="62CEDB1E">
      <w:start w:val="1"/>
      <w:numFmt w:val="decimal"/>
      <w:lvlText w:val="%1、"/>
      <w:lvlJc w:val="left"/>
      <w:pPr>
        <w:ind w:left="1128"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60D148B"/>
    <w:multiLevelType w:val="hybridMultilevel"/>
    <w:tmpl w:val="78F609AC"/>
    <w:lvl w:ilvl="0" w:tplc="212E25EE">
      <w:start w:val="1"/>
      <w:numFmt w:val="decimal"/>
      <w:lvlText w:val="%1."/>
      <w:lvlJc w:val="left"/>
      <w:pPr>
        <w:ind w:left="840" w:hanging="432"/>
      </w:pPr>
      <w:rPr>
        <w:rFonts w:hint="default"/>
      </w:r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17" w15:restartNumberingAfterBreak="0">
    <w:nsid w:val="774909DF"/>
    <w:multiLevelType w:val="hybridMultilevel"/>
    <w:tmpl w:val="102487E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3"/>
  </w:num>
  <w:num w:numId="2">
    <w:abstractNumId w:val="5"/>
  </w:num>
  <w:num w:numId="3">
    <w:abstractNumId w:val="14"/>
  </w:num>
  <w:num w:numId="4">
    <w:abstractNumId w:val="9"/>
  </w:num>
  <w:num w:numId="5">
    <w:abstractNumId w:val="7"/>
  </w:num>
  <w:num w:numId="6">
    <w:abstractNumId w:val="12"/>
  </w:num>
  <w:num w:numId="7">
    <w:abstractNumId w:val="8"/>
  </w:num>
  <w:num w:numId="8">
    <w:abstractNumId w:val="10"/>
  </w:num>
  <w:num w:numId="9">
    <w:abstractNumId w:val="15"/>
  </w:num>
  <w:num w:numId="10">
    <w:abstractNumId w:val="6"/>
  </w:num>
  <w:num w:numId="11">
    <w:abstractNumId w:val="17"/>
  </w:num>
  <w:num w:numId="12">
    <w:abstractNumId w:val="11"/>
  </w:num>
  <w:num w:numId="13">
    <w:abstractNumId w:val="3"/>
  </w:num>
  <w:num w:numId="14">
    <w:abstractNumId w:val="16"/>
  </w:num>
  <w:num w:numId="15">
    <w:abstractNumId w:val="0"/>
  </w:num>
  <w:num w:numId="16">
    <w:abstractNumId w:val="2"/>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006"/>
    <w:rsid w:val="000460F4"/>
    <w:rsid w:val="00052066"/>
    <w:rsid w:val="000725DB"/>
    <w:rsid w:val="0008760C"/>
    <w:rsid w:val="00092D0A"/>
    <w:rsid w:val="00096815"/>
    <w:rsid w:val="000A1603"/>
    <w:rsid w:val="000C5CBD"/>
    <w:rsid w:val="000E6314"/>
    <w:rsid w:val="00110F71"/>
    <w:rsid w:val="00153C5C"/>
    <w:rsid w:val="00160D9B"/>
    <w:rsid w:val="00185217"/>
    <w:rsid w:val="001A325C"/>
    <w:rsid w:val="001A7536"/>
    <w:rsid w:val="001C7DF1"/>
    <w:rsid w:val="001E1DCA"/>
    <w:rsid w:val="001F50D6"/>
    <w:rsid w:val="00215A90"/>
    <w:rsid w:val="00234415"/>
    <w:rsid w:val="00246D1F"/>
    <w:rsid w:val="00256F5F"/>
    <w:rsid w:val="00260E32"/>
    <w:rsid w:val="00263513"/>
    <w:rsid w:val="00263B4C"/>
    <w:rsid w:val="00272B42"/>
    <w:rsid w:val="00274DA3"/>
    <w:rsid w:val="00284655"/>
    <w:rsid w:val="00286137"/>
    <w:rsid w:val="0029078D"/>
    <w:rsid w:val="002C4384"/>
    <w:rsid w:val="002C669C"/>
    <w:rsid w:val="002F22CE"/>
    <w:rsid w:val="002F56DB"/>
    <w:rsid w:val="003359B6"/>
    <w:rsid w:val="003514F0"/>
    <w:rsid w:val="0038209D"/>
    <w:rsid w:val="00384DF9"/>
    <w:rsid w:val="003A4001"/>
    <w:rsid w:val="003D18C7"/>
    <w:rsid w:val="00400741"/>
    <w:rsid w:val="004409FC"/>
    <w:rsid w:val="004604EC"/>
    <w:rsid w:val="00471D91"/>
    <w:rsid w:val="004876B6"/>
    <w:rsid w:val="004A160F"/>
    <w:rsid w:val="004A4AD8"/>
    <w:rsid w:val="004B0ECE"/>
    <w:rsid w:val="004B4651"/>
    <w:rsid w:val="004C1F5E"/>
    <w:rsid w:val="004C7101"/>
    <w:rsid w:val="004E5D1F"/>
    <w:rsid w:val="004E764D"/>
    <w:rsid w:val="004F003F"/>
    <w:rsid w:val="004F2303"/>
    <w:rsid w:val="004F27AD"/>
    <w:rsid w:val="00500DA4"/>
    <w:rsid w:val="00521CB9"/>
    <w:rsid w:val="00544FD2"/>
    <w:rsid w:val="00552C95"/>
    <w:rsid w:val="00571B4B"/>
    <w:rsid w:val="005923DD"/>
    <w:rsid w:val="00596131"/>
    <w:rsid w:val="005A3519"/>
    <w:rsid w:val="005C3ED7"/>
    <w:rsid w:val="006167A0"/>
    <w:rsid w:val="0064141E"/>
    <w:rsid w:val="00655CEC"/>
    <w:rsid w:val="00696B85"/>
    <w:rsid w:val="006A2362"/>
    <w:rsid w:val="006C6B65"/>
    <w:rsid w:val="006D4FA6"/>
    <w:rsid w:val="006E4E2B"/>
    <w:rsid w:val="006F597C"/>
    <w:rsid w:val="0070562D"/>
    <w:rsid w:val="00731006"/>
    <w:rsid w:val="007556CC"/>
    <w:rsid w:val="007612A8"/>
    <w:rsid w:val="00781E22"/>
    <w:rsid w:val="007A7F01"/>
    <w:rsid w:val="007B1657"/>
    <w:rsid w:val="007B4337"/>
    <w:rsid w:val="007C0C68"/>
    <w:rsid w:val="007D00F7"/>
    <w:rsid w:val="008112D4"/>
    <w:rsid w:val="008227FA"/>
    <w:rsid w:val="008858E7"/>
    <w:rsid w:val="008A5200"/>
    <w:rsid w:val="008B3DA4"/>
    <w:rsid w:val="008E776A"/>
    <w:rsid w:val="008F1439"/>
    <w:rsid w:val="00912EEB"/>
    <w:rsid w:val="00923471"/>
    <w:rsid w:val="0094093C"/>
    <w:rsid w:val="0094744A"/>
    <w:rsid w:val="00966E15"/>
    <w:rsid w:val="00977BCB"/>
    <w:rsid w:val="00992651"/>
    <w:rsid w:val="009E27AB"/>
    <w:rsid w:val="009E4E71"/>
    <w:rsid w:val="009F2146"/>
    <w:rsid w:val="009F2C4D"/>
    <w:rsid w:val="00A34394"/>
    <w:rsid w:val="00A36FF4"/>
    <w:rsid w:val="00A82196"/>
    <w:rsid w:val="00A94E95"/>
    <w:rsid w:val="00AA7370"/>
    <w:rsid w:val="00AB41D5"/>
    <w:rsid w:val="00AC36AA"/>
    <w:rsid w:val="00AE47AD"/>
    <w:rsid w:val="00B23129"/>
    <w:rsid w:val="00B2464A"/>
    <w:rsid w:val="00B3154A"/>
    <w:rsid w:val="00B44470"/>
    <w:rsid w:val="00B450B3"/>
    <w:rsid w:val="00B4732A"/>
    <w:rsid w:val="00B96443"/>
    <w:rsid w:val="00BC61F0"/>
    <w:rsid w:val="00BD5723"/>
    <w:rsid w:val="00BD7591"/>
    <w:rsid w:val="00C16E19"/>
    <w:rsid w:val="00C318D7"/>
    <w:rsid w:val="00C54B4B"/>
    <w:rsid w:val="00C92499"/>
    <w:rsid w:val="00CB4335"/>
    <w:rsid w:val="00CC47C7"/>
    <w:rsid w:val="00CD2AFA"/>
    <w:rsid w:val="00D104A7"/>
    <w:rsid w:val="00D17622"/>
    <w:rsid w:val="00D21585"/>
    <w:rsid w:val="00D415CE"/>
    <w:rsid w:val="00D44540"/>
    <w:rsid w:val="00D45B15"/>
    <w:rsid w:val="00DC5F2B"/>
    <w:rsid w:val="00DD27BF"/>
    <w:rsid w:val="00DD358C"/>
    <w:rsid w:val="00DD3CDA"/>
    <w:rsid w:val="00DE592A"/>
    <w:rsid w:val="00DF2855"/>
    <w:rsid w:val="00E11822"/>
    <w:rsid w:val="00E1494C"/>
    <w:rsid w:val="00E26B1D"/>
    <w:rsid w:val="00E52578"/>
    <w:rsid w:val="00E56F12"/>
    <w:rsid w:val="00E57335"/>
    <w:rsid w:val="00E71F9E"/>
    <w:rsid w:val="00EA0E98"/>
    <w:rsid w:val="00EA775B"/>
    <w:rsid w:val="00EB63E9"/>
    <w:rsid w:val="00ED4B48"/>
    <w:rsid w:val="00EE0B70"/>
    <w:rsid w:val="00F10930"/>
    <w:rsid w:val="00FA3792"/>
    <w:rsid w:val="00FB3D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B8BD3"/>
  <w15:docId w15:val="{7090D8E2-B372-4A68-8D2A-424618F8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0DA4"/>
    <w:pPr>
      <w:widowControl w:val="0"/>
      <w:jc w:val="both"/>
    </w:pPr>
  </w:style>
  <w:style w:type="paragraph" w:styleId="1">
    <w:name w:val="heading 1"/>
    <w:basedOn w:val="a"/>
    <w:link w:val="10"/>
    <w:uiPriority w:val="9"/>
    <w:qFormat/>
    <w:rsid w:val="00731006"/>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31006"/>
    <w:rPr>
      <w:rFonts w:ascii="Times New Roman" w:hAnsi="Times New Roman" w:cs="Times New Roman"/>
      <w:b/>
      <w:bCs/>
      <w:kern w:val="36"/>
      <w:sz w:val="48"/>
      <w:szCs w:val="48"/>
    </w:rPr>
  </w:style>
  <w:style w:type="paragraph" w:customStyle="1" w:styleId="customunionstyle">
    <w:name w:val="custom_unionstyle"/>
    <w:basedOn w:val="a"/>
    <w:rsid w:val="00731006"/>
    <w:pPr>
      <w:widowControl/>
      <w:spacing w:before="100" w:beforeAutospacing="1" w:after="100" w:afterAutospacing="1"/>
      <w:jc w:val="left"/>
    </w:pPr>
    <w:rPr>
      <w:rFonts w:ascii="Times New Roman" w:hAnsi="Times New Roman" w:cs="Times New Roman"/>
      <w:kern w:val="0"/>
    </w:rPr>
  </w:style>
  <w:style w:type="character" w:styleId="a3">
    <w:name w:val="Strong"/>
    <w:basedOn w:val="a0"/>
    <w:uiPriority w:val="22"/>
    <w:qFormat/>
    <w:rsid w:val="00731006"/>
    <w:rPr>
      <w:b/>
      <w:bCs/>
    </w:rPr>
  </w:style>
  <w:style w:type="paragraph" w:styleId="a4">
    <w:name w:val="header"/>
    <w:basedOn w:val="a"/>
    <w:link w:val="a5"/>
    <w:uiPriority w:val="99"/>
    <w:unhideWhenUsed/>
    <w:rsid w:val="007556C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556CC"/>
    <w:rPr>
      <w:sz w:val="18"/>
      <w:szCs w:val="18"/>
    </w:rPr>
  </w:style>
  <w:style w:type="paragraph" w:styleId="a6">
    <w:name w:val="footer"/>
    <w:basedOn w:val="a"/>
    <w:link w:val="a7"/>
    <w:uiPriority w:val="99"/>
    <w:unhideWhenUsed/>
    <w:rsid w:val="007556CC"/>
    <w:pPr>
      <w:tabs>
        <w:tab w:val="center" w:pos="4153"/>
        <w:tab w:val="right" w:pos="8306"/>
      </w:tabs>
      <w:snapToGrid w:val="0"/>
      <w:jc w:val="left"/>
    </w:pPr>
    <w:rPr>
      <w:sz w:val="18"/>
      <w:szCs w:val="18"/>
    </w:rPr>
  </w:style>
  <w:style w:type="character" w:customStyle="1" w:styleId="a7">
    <w:name w:val="页脚 字符"/>
    <w:basedOn w:val="a0"/>
    <w:link w:val="a6"/>
    <w:uiPriority w:val="99"/>
    <w:rsid w:val="007556CC"/>
    <w:rPr>
      <w:sz w:val="18"/>
      <w:szCs w:val="18"/>
    </w:rPr>
  </w:style>
  <w:style w:type="character" w:styleId="a8">
    <w:name w:val="Hyperlink"/>
    <w:basedOn w:val="a0"/>
    <w:rsid w:val="008858E7"/>
    <w:rPr>
      <w:color w:val="0000FF"/>
      <w:u w:val="single"/>
    </w:rPr>
  </w:style>
  <w:style w:type="table" w:styleId="a9">
    <w:name w:val="Table Grid"/>
    <w:basedOn w:val="a1"/>
    <w:uiPriority w:val="59"/>
    <w:rsid w:val="008858E7"/>
    <w:rPr>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3D18C7"/>
    <w:pPr>
      <w:ind w:firstLineChars="200" w:firstLine="420"/>
    </w:pPr>
    <w:rPr>
      <w:sz w:val="21"/>
      <w:szCs w:val="22"/>
    </w:rPr>
  </w:style>
  <w:style w:type="paragraph" w:styleId="ab">
    <w:name w:val="Normal (Web)"/>
    <w:basedOn w:val="a"/>
    <w:uiPriority w:val="99"/>
    <w:rsid w:val="003D18C7"/>
    <w:pPr>
      <w:widowControl/>
      <w:spacing w:before="100" w:beforeAutospacing="1" w:after="100" w:afterAutospacing="1"/>
      <w:jc w:val="left"/>
    </w:pPr>
    <w:rPr>
      <w:rFonts w:ascii="宋体" w:eastAsia="宋体" w:hAnsi="宋体" w:cs="宋体"/>
      <w:kern w:val="0"/>
    </w:rPr>
  </w:style>
  <w:style w:type="paragraph" w:styleId="ac">
    <w:name w:val="Body Text"/>
    <w:basedOn w:val="a"/>
    <w:link w:val="ad"/>
    <w:uiPriority w:val="99"/>
    <w:semiHidden/>
    <w:unhideWhenUsed/>
    <w:rsid w:val="003D18C7"/>
    <w:pPr>
      <w:spacing w:after="120"/>
    </w:pPr>
    <w:rPr>
      <w:sz w:val="21"/>
      <w:szCs w:val="22"/>
    </w:rPr>
  </w:style>
  <w:style w:type="character" w:customStyle="1" w:styleId="ad">
    <w:name w:val="正文文本 字符"/>
    <w:basedOn w:val="a0"/>
    <w:link w:val="ac"/>
    <w:uiPriority w:val="99"/>
    <w:semiHidden/>
    <w:rsid w:val="003D18C7"/>
    <w:rPr>
      <w:sz w:val="21"/>
      <w:szCs w:val="22"/>
    </w:rPr>
  </w:style>
  <w:style w:type="table" w:customStyle="1" w:styleId="11">
    <w:name w:val="网格型1"/>
    <w:basedOn w:val="a1"/>
    <w:next w:val="a9"/>
    <w:uiPriority w:val="59"/>
    <w:rsid w:val="007D00F7"/>
    <w:rPr>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C54B4B"/>
    <w:rPr>
      <w:sz w:val="18"/>
      <w:szCs w:val="18"/>
    </w:rPr>
  </w:style>
  <w:style w:type="character" w:customStyle="1" w:styleId="af">
    <w:name w:val="批注框文本 字符"/>
    <w:basedOn w:val="a0"/>
    <w:link w:val="ae"/>
    <w:uiPriority w:val="99"/>
    <w:semiHidden/>
    <w:rsid w:val="00C54B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890563">
      <w:bodyDiv w:val="1"/>
      <w:marLeft w:val="0"/>
      <w:marRight w:val="0"/>
      <w:marTop w:val="0"/>
      <w:marBottom w:val="0"/>
      <w:divBdr>
        <w:top w:val="none" w:sz="0" w:space="0" w:color="auto"/>
        <w:left w:val="none" w:sz="0" w:space="0" w:color="auto"/>
        <w:bottom w:val="none" w:sz="0" w:space="0" w:color="auto"/>
        <w:right w:val="none" w:sz="0" w:space="0" w:color="auto"/>
      </w:divBdr>
    </w:div>
    <w:div w:id="357586512">
      <w:bodyDiv w:val="1"/>
      <w:marLeft w:val="0"/>
      <w:marRight w:val="0"/>
      <w:marTop w:val="0"/>
      <w:marBottom w:val="0"/>
      <w:divBdr>
        <w:top w:val="none" w:sz="0" w:space="0" w:color="auto"/>
        <w:left w:val="none" w:sz="0" w:space="0" w:color="auto"/>
        <w:bottom w:val="none" w:sz="0" w:space="0" w:color="auto"/>
        <w:right w:val="none" w:sz="0" w:space="0" w:color="auto"/>
      </w:divBdr>
    </w:div>
    <w:div w:id="603999728">
      <w:bodyDiv w:val="1"/>
      <w:marLeft w:val="0"/>
      <w:marRight w:val="0"/>
      <w:marTop w:val="0"/>
      <w:marBottom w:val="0"/>
      <w:divBdr>
        <w:top w:val="none" w:sz="0" w:space="0" w:color="auto"/>
        <w:left w:val="none" w:sz="0" w:space="0" w:color="auto"/>
        <w:bottom w:val="none" w:sz="0" w:space="0" w:color="auto"/>
        <w:right w:val="none" w:sz="0" w:space="0" w:color="auto"/>
      </w:divBdr>
      <w:divsChild>
        <w:div w:id="1442259070">
          <w:marLeft w:val="0"/>
          <w:marRight w:val="0"/>
          <w:marTop w:val="450"/>
          <w:marBottom w:val="0"/>
          <w:divBdr>
            <w:top w:val="none" w:sz="0" w:space="0" w:color="auto"/>
            <w:left w:val="none" w:sz="0" w:space="0" w:color="auto"/>
            <w:bottom w:val="none" w:sz="0" w:space="0" w:color="auto"/>
            <w:right w:val="none" w:sz="0" w:space="0" w:color="auto"/>
          </w:divBdr>
        </w:div>
      </w:divsChild>
    </w:div>
    <w:div w:id="756753645">
      <w:bodyDiv w:val="1"/>
      <w:marLeft w:val="0"/>
      <w:marRight w:val="0"/>
      <w:marTop w:val="0"/>
      <w:marBottom w:val="0"/>
      <w:divBdr>
        <w:top w:val="none" w:sz="0" w:space="0" w:color="auto"/>
        <w:left w:val="none" w:sz="0" w:space="0" w:color="auto"/>
        <w:bottom w:val="none" w:sz="0" w:space="0" w:color="auto"/>
        <w:right w:val="none" w:sz="0" w:space="0" w:color="auto"/>
      </w:divBdr>
    </w:div>
    <w:div w:id="909272724">
      <w:bodyDiv w:val="1"/>
      <w:marLeft w:val="0"/>
      <w:marRight w:val="0"/>
      <w:marTop w:val="0"/>
      <w:marBottom w:val="0"/>
      <w:divBdr>
        <w:top w:val="none" w:sz="0" w:space="0" w:color="auto"/>
        <w:left w:val="none" w:sz="0" w:space="0" w:color="auto"/>
        <w:bottom w:val="none" w:sz="0" w:space="0" w:color="auto"/>
        <w:right w:val="none" w:sz="0" w:space="0" w:color="auto"/>
      </w:divBdr>
    </w:div>
    <w:div w:id="981926993">
      <w:bodyDiv w:val="1"/>
      <w:marLeft w:val="0"/>
      <w:marRight w:val="0"/>
      <w:marTop w:val="0"/>
      <w:marBottom w:val="0"/>
      <w:divBdr>
        <w:top w:val="none" w:sz="0" w:space="0" w:color="auto"/>
        <w:left w:val="none" w:sz="0" w:space="0" w:color="auto"/>
        <w:bottom w:val="none" w:sz="0" w:space="0" w:color="auto"/>
        <w:right w:val="none" w:sz="0" w:space="0" w:color="auto"/>
      </w:divBdr>
    </w:div>
    <w:div w:id="1027172894">
      <w:bodyDiv w:val="1"/>
      <w:marLeft w:val="0"/>
      <w:marRight w:val="0"/>
      <w:marTop w:val="0"/>
      <w:marBottom w:val="0"/>
      <w:divBdr>
        <w:top w:val="none" w:sz="0" w:space="0" w:color="auto"/>
        <w:left w:val="none" w:sz="0" w:space="0" w:color="auto"/>
        <w:bottom w:val="none" w:sz="0" w:space="0" w:color="auto"/>
        <w:right w:val="none" w:sz="0" w:space="0" w:color="auto"/>
      </w:divBdr>
      <w:divsChild>
        <w:div w:id="969167109">
          <w:marLeft w:val="0"/>
          <w:marRight w:val="0"/>
          <w:marTop w:val="450"/>
          <w:marBottom w:val="0"/>
          <w:divBdr>
            <w:top w:val="none" w:sz="0" w:space="0" w:color="auto"/>
            <w:left w:val="none" w:sz="0" w:space="0" w:color="auto"/>
            <w:bottom w:val="none" w:sz="0" w:space="0" w:color="auto"/>
            <w:right w:val="none" w:sz="0" w:space="0" w:color="auto"/>
          </w:divBdr>
        </w:div>
      </w:divsChild>
    </w:div>
    <w:div w:id="1212157317">
      <w:bodyDiv w:val="1"/>
      <w:marLeft w:val="0"/>
      <w:marRight w:val="0"/>
      <w:marTop w:val="0"/>
      <w:marBottom w:val="0"/>
      <w:divBdr>
        <w:top w:val="none" w:sz="0" w:space="0" w:color="auto"/>
        <w:left w:val="none" w:sz="0" w:space="0" w:color="auto"/>
        <w:bottom w:val="none" w:sz="0" w:space="0" w:color="auto"/>
        <w:right w:val="none" w:sz="0" w:space="0" w:color="auto"/>
      </w:divBdr>
    </w:div>
    <w:div w:id="1352489346">
      <w:bodyDiv w:val="1"/>
      <w:marLeft w:val="0"/>
      <w:marRight w:val="0"/>
      <w:marTop w:val="0"/>
      <w:marBottom w:val="0"/>
      <w:divBdr>
        <w:top w:val="none" w:sz="0" w:space="0" w:color="auto"/>
        <w:left w:val="none" w:sz="0" w:space="0" w:color="auto"/>
        <w:bottom w:val="none" w:sz="0" w:space="0" w:color="auto"/>
        <w:right w:val="none" w:sz="0" w:space="0" w:color="auto"/>
      </w:divBdr>
    </w:div>
    <w:div w:id="1379426926">
      <w:bodyDiv w:val="1"/>
      <w:marLeft w:val="0"/>
      <w:marRight w:val="0"/>
      <w:marTop w:val="0"/>
      <w:marBottom w:val="0"/>
      <w:divBdr>
        <w:top w:val="none" w:sz="0" w:space="0" w:color="auto"/>
        <w:left w:val="none" w:sz="0" w:space="0" w:color="auto"/>
        <w:bottom w:val="none" w:sz="0" w:space="0" w:color="auto"/>
        <w:right w:val="none" w:sz="0" w:space="0" w:color="auto"/>
      </w:divBdr>
    </w:div>
    <w:div w:id="1489436698">
      <w:bodyDiv w:val="1"/>
      <w:marLeft w:val="0"/>
      <w:marRight w:val="0"/>
      <w:marTop w:val="0"/>
      <w:marBottom w:val="0"/>
      <w:divBdr>
        <w:top w:val="none" w:sz="0" w:space="0" w:color="auto"/>
        <w:left w:val="none" w:sz="0" w:space="0" w:color="auto"/>
        <w:bottom w:val="none" w:sz="0" w:space="0" w:color="auto"/>
        <w:right w:val="none" w:sz="0" w:space="0" w:color="auto"/>
      </w:divBdr>
    </w:div>
    <w:div w:id="1507983961">
      <w:bodyDiv w:val="1"/>
      <w:marLeft w:val="0"/>
      <w:marRight w:val="0"/>
      <w:marTop w:val="0"/>
      <w:marBottom w:val="0"/>
      <w:divBdr>
        <w:top w:val="none" w:sz="0" w:space="0" w:color="auto"/>
        <w:left w:val="none" w:sz="0" w:space="0" w:color="auto"/>
        <w:bottom w:val="none" w:sz="0" w:space="0" w:color="auto"/>
        <w:right w:val="none" w:sz="0" w:space="0" w:color="auto"/>
      </w:divBdr>
    </w:div>
    <w:div w:id="1905216203">
      <w:bodyDiv w:val="1"/>
      <w:marLeft w:val="0"/>
      <w:marRight w:val="0"/>
      <w:marTop w:val="0"/>
      <w:marBottom w:val="0"/>
      <w:divBdr>
        <w:top w:val="none" w:sz="0" w:space="0" w:color="auto"/>
        <w:left w:val="none" w:sz="0" w:space="0" w:color="auto"/>
        <w:bottom w:val="none" w:sz="0" w:space="0" w:color="auto"/>
        <w:right w:val="none" w:sz="0" w:space="0" w:color="auto"/>
      </w:divBdr>
    </w:div>
    <w:div w:id="1930967953">
      <w:bodyDiv w:val="1"/>
      <w:marLeft w:val="0"/>
      <w:marRight w:val="0"/>
      <w:marTop w:val="0"/>
      <w:marBottom w:val="0"/>
      <w:divBdr>
        <w:top w:val="none" w:sz="0" w:space="0" w:color="auto"/>
        <w:left w:val="none" w:sz="0" w:space="0" w:color="auto"/>
        <w:bottom w:val="none" w:sz="0" w:space="0" w:color="auto"/>
        <w:right w:val="none" w:sz="0" w:space="0" w:color="auto"/>
      </w:divBdr>
      <w:divsChild>
        <w:div w:id="936526539">
          <w:marLeft w:val="0"/>
          <w:marRight w:val="0"/>
          <w:marTop w:val="0"/>
          <w:marBottom w:val="0"/>
          <w:divBdr>
            <w:top w:val="none" w:sz="0" w:space="0" w:color="auto"/>
            <w:left w:val="none" w:sz="0" w:space="0" w:color="auto"/>
            <w:bottom w:val="none" w:sz="0" w:space="0" w:color="auto"/>
            <w:right w:val="none" w:sz="0" w:space="0" w:color="auto"/>
          </w:divBdr>
          <w:divsChild>
            <w:div w:id="2008703805">
              <w:marLeft w:val="0"/>
              <w:marRight w:val="0"/>
              <w:marTop w:val="0"/>
              <w:marBottom w:val="0"/>
              <w:divBdr>
                <w:top w:val="none" w:sz="0" w:space="0" w:color="auto"/>
                <w:left w:val="none" w:sz="0" w:space="0" w:color="auto"/>
                <w:bottom w:val="none" w:sz="0" w:space="0" w:color="auto"/>
                <w:right w:val="none" w:sz="0" w:space="0" w:color="auto"/>
              </w:divBdr>
              <w:divsChild>
                <w:div w:id="484008766">
                  <w:marLeft w:val="0"/>
                  <w:marRight w:val="0"/>
                  <w:marTop w:val="0"/>
                  <w:marBottom w:val="0"/>
                  <w:divBdr>
                    <w:top w:val="none" w:sz="0" w:space="0" w:color="auto"/>
                    <w:left w:val="none" w:sz="0" w:space="0" w:color="auto"/>
                    <w:bottom w:val="none" w:sz="0" w:space="0" w:color="auto"/>
                    <w:right w:val="none" w:sz="0" w:space="0" w:color="auto"/>
                  </w:divBdr>
                  <w:divsChild>
                    <w:div w:id="332951017">
                      <w:marLeft w:val="0"/>
                      <w:marRight w:val="0"/>
                      <w:marTop w:val="0"/>
                      <w:marBottom w:val="0"/>
                      <w:divBdr>
                        <w:top w:val="none" w:sz="0" w:space="0" w:color="auto"/>
                        <w:left w:val="none" w:sz="0" w:space="0" w:color="auto"/>
                        <w:bottom w:val="none" w:sz="0" w:space="0" w:color="auto"/>
                        <w:right w:val="none" w:sz="0" w:space="0" w:color="auto"/>
                      </w:divBdr>
                      <w:divsChild>
                        <w:div w:id="1836257945">
                          <w:marLeft w:val="0"/>
                          <w:marRight w:val="0"/>
                          <w:marTop w:val="0"/>
                          <w:marBottom w:val="0"/>
                          <w:divBdr>
                            <w:top w:val="none" w:sz="0" w:space="0" w:color="auto"/>
                            <w:left w:val="none" w:sz="0" w:space="0" w:color="auto"/>
                            <w:bottom w:val="none" w:sz="0" w:space="0" w:color="auto"/>
                            <w:right w:val="none" w:sz="0" w:space="0" w:color="auto"/>
                          </w:divBdr>
                          <w:divsChild>
                            <w:div w:id="987636788">
                              <w:marLeft w:val="0"/>
                              <w:marRight w:val="0"/>
                              <w:marTop w:val="300"/>
                              <w:marBottom w:val="0"/>
                              <w:divBdr>
                                <w:top w:val="none" w:sz="0" w:space="0" w:color="auto"/>
                                <w:left w:val="none" w:sz="0" w:space="0" w:color="auto"/>
                                <w:bottom w:val="none" w:sz="0" w:space="0" w:color="auto"/>
                                <w:right w:val="none" w:sz="0" w:space="0" w:color="auto"/>
                              </w:divBdr>
                              <w:divsChild>
                                <w:div w:id="1332567837">
                                  <w:marLeft w:val="0"/>
                                  <w:marRight w:val="150"/>
                                  <w:marTop w:val="0"/>
                                  <w:marBottom w:val="450"/>
                                  <w:divBdr>
                                    <w:top w:val="none" w:sz="0" w:space="0" w:color="auto"/>
                                    <w:left w:val="none" w:sz="0" w:space="0" w:color="auto"/>
                                    <w:bottom w:val="none" w:sz="0" w:space="0" w:color="auto"/>
                                    <w:right w:val="none" w:sz="0" w:space="0" w:color="auto"/>
                                  </w:divBdr>
                                </w:div>
                                <w:div w:id="1888636885">
                                  <w:marLeft w:val="0"/>
                                  <w:marRight w:val="1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s.bfsu.edu.cn/teacher.aspx?m=20140924134241013079&amp;t_id=20150907143242280124" TargetMode="External"/><Relationship Id="rId13" Type="http://schemas.openxmlformats.org/officeDocument/2006/relationships/hyperlink" Target="https://ibs.bfsu.edu.cn/teacher.aspx?m=20140924134241013079&amp;t_id=201509080932249601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bs.bfsu.edu.cn/teacher.aspx?m=20140924134241013079&amp;t_id=201508260846371401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s.bfsu.edu.cn/teacher.aspx?m=20140924134241013079&amp;t_id=201609271601550532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bs.bfsu.edu.cn/teacher.aspx?m=20140924134241013079&amp;t_id=20150907142752207121" TargetMode="External"/><Relationship Id="rId4" Type="http://schemas.openxmlformats.org/officeDocument/2006/relationships/settings" Target="settings.xml"/><Relationship Id="rId9" Type="http://schemas.openxmlformats.org/officeDocument/2006/relationships/hyperlink" Target="https://ibs.bfsu.edu.cn/teacher.aspx?m=20140924134241013079&amp;t_id=20150514121456487702" TargetMode="Externa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61B2-8E23-4C8B-867B-A63538C0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1897</Words>
  <Characters>10817</Characters>
  <Application>Microsoft Office Word</Application>
  <DocSecurity>0</DocSecurity>
  <Lines>90</Lines>
  <Paragraphs>25</Paragraphs>
  <ScaleCrop>false</ScaleCrop>
  <HeadingPairs>
    <vt:vector size="2" baseType="variant">
      <vt:variant>
        <vt:lpstr>Headings</vt:lpstr>
      </vt:variant>
      <vt:variant>
        <vt:i4>4</vt:i4>
      </vt:variant>
    </vt:vector>
  </HeadingPairs>
  <TitlesOfParts>
    <vt:vector size="4" baseType="lpstr">
      <vt:lpstr/>
      <vt:lpstr>教高厅函〔2017〕XX号</vt:lpstr>
      <vt:lpstr>教育部办公厅关于提交2017年度</vt:lpstr>
      <vt:lpstr>国家级实验教学示范中心年度考核报告的通知</vt:lpstr>
    </vt:vector>
  </TitlesOfParts>
  <Company>微软中国</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 tong</dc:creator>
  <cp:lastModifiedBy>bfsu ibs</cp:lastModifiedBy>
  <cp:revision>3</cp:revision>
  <cp:lastPrinted>2018-01-16T07:21:00Z</cp:lastPrinted>
  <dcterms:created xsi:type="dcterms:W3CDTF">2019-01-18T07:08:00Z</dcterms:created>
  <dcterms:modified xsi:type="dcterms:W3CDTF">2019-01-18T07:10:00Z</dcterms:modified>
</cp:coreProperties>
</file>